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5B2" w:rsidRDefault="00CD75B2">
      <w:pPr>
        <w:pStyle w:val="Titre"/>
        <w:spacing w:after="120" w:line="360" w:lineRule="auto"/>
        <w:rPr>
          <w:lang w:val="es-MX"/>
        </w:rPr>
      </w:pPr>
      <w:bookmarkStart w:id="0" w:name="_GoBack"/>
      <w:bookmarkEnd w:id="0"/>
      <w:r>
        <w:rPr>
          <w:lang w:val="es-MX"/>
        </w:rPr>
        <w:t>Actividad 4: Racionalización del denominador de una expresión</w:t>
      </w:r>
    </w:p>
    <w:p w:rsidR="00CD75B2" w:rsidRDefault="00CD75B2">
      <w:pPr>
        <w:pStyle w:val="Titre1"/>
        <w:rPr>
          <w:position w:val="-24"/>
          <w:lang w:val="es-MX"/>
        </w:rPr>
      </w:pPr>
      <w:r>
        <w:rPr>
          <w:lang w:val="es-MX"/>
        </w:rPr>
        <w:t xml:space="preserve">Contenido: </w:t>
      </w:r>
      <w:r>
        <w:rPr>
          <w:b w:val="0"/>
          <w:lang w:val="es-MX"/>
        </w:rPr>
        <w:t xml:space="preserve">Racionalización del denominador de una expresión. </w:t>
      </w:r>
    </w:p>
    <w:p w:rsidR="00CD75B2" w:rsidRDefault="00CD75B2">
      <w:pPr>
        <w:pStyle w:val="Titre1"/>
        <w:ind w:left="1218" w:hanging="1218"/>
        <w:rPr>
          <w:b w:val="0"/>
          <w:lang w:val="es-MX"/>
        </w:rPr>
      </w:pPr>
      <w:r>
        <w:rPr>
          <w:lang w:val="es-MX"/>
        </w:rPr>
        <w:t xml:space="preserve">Objetivo: </w:t>
      </w:r>
      <w:r>
        <w:rPr>
          <w:b w:val="0"/>
          <w:lang w:val="es-MX"/>
        </w:rPr>
        <w:t xml:space="preserve">habilitar a los estudiantes en la racionalización de denominadores, y en la simplificación de expresiones, usando la multiplicación de formas conjugadas. </w:t>
      </w:r>
    </w:p>
    <w:p w:rsidR="00CD75B2" w:rsidRDefault="00CD75B2">
      <w:pPr>
        <w:spacing w:after="120"/>
        <w:ind w:left="708" w:hanging="697"/>
        <w:rPr>
          <w:lang w:val="es-MX"/>
        </w:rPr>
      </w:pPr>
      <w:r>
        <w:rPr>
          <w:b/>
          <w:lang w:val="es-MX"/>
        </w:rPr>
        <w:t>Nota:</w:t>
      </w:r>
      <w:r>
        <w:rPr>
          <w:lang w:val="es-MX"/>
        </w:rPr>
        <w:t xml:space="preserve"> </w:t>
      </w:r>
      <w:r>
        <w:rPr>
          <w:lang w:val="es-MX"/>
        </w:rPr>
        <w:tab/>
        <w:t>la racionalización tiende a ser caracterizada como aquella operación algebraica que consiste en eliminar el o los radicales que aparecen en el denominador de una expresión. El conjugado de la suma de dos términos se define como la diferencia de esos términos y viceversa.</w:t>
      </w:r>
    </w:p>
    <w:p w:rsidR="00CD75B2" w:rsidRDefault="00A648B7">
      <w:pPr>
        <w:pStyle w:val="Corpsdetexte"/>
        <w:spacing w:after="120"/>
        <w:jc w:val="left"/>
        <w:rPr>
          <w:b/>
          <w:lang w:val="es-MX"/>
        </w:rPr>
      </w:pPr>
      <w:r>
        <w:rPr>
          <w:b/>
          <w:lang w:val="es-MX"/>
        </w:rPr>
        <w:t xml:space="preserve">Parte I </w:t>
      </w:r>
      <w:r w:rsidR="00CD75B2">
        <w:rPr>
          <w:b/>
          <w:lang w:val="es-MX"/>
        </w:rPr>
        <w:t>(20 minutos):</w:t>
      </w:r>
    </w:p>
    <w:p w:rsidR="00CD75B2" w:rsidRDefault="00CD75B2">
      <w:pPr>
        <w:pStyle w:val="Corpsdetexte"/>
        <w:spacing w:after="120"/>
        <w:jc w:val="left"/>
        <w:rPr>
          <w:lang w:val="es-MX"/>
        </w:rPr>
      </w:pPr>
      <w:r>
        <w:rPr>
          <w:b/>
          <w:lang w:val="es-MX"/>
        </w:rPr>
        <w:t>Activi</w:t>
      </w:r>
      <w:r w:rsidR="00A648B7">
        <w:rPr>
          <w:b/>
          <w:lang w:val="es-MX"/>
        </w:rPr>
        <w:t>dad con la calculadora, y</w:t>
      </w:r>
      <w:r>
        <w:rPr>
          <w:b/>
          <w:lang w:val="es-MX"/>
        </w:rPr>
        <w:t xml:space="preserve"> con papel y lápiz </w:t>
      </w: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94"/>
      </w:tblGrid>
      <w:tr w:rsidR="00CD75B2">
        <w:tblPrEx>
          <w:tblCellMar>
            <w:top w:w="0" w:type="dxa"/>
            <w:bottom w:w="0" w:type="dxa"/>
          </w:tblCellMar>
        </w:tblPrEx>
        <w:tc>
          <w:tcPr>
            <w:tcW w:w="8794" w:type="dxa"/>
          </w:tcPr>
          <w:p w:rsidR="00CD75B2" w:rsidRDefault="00BB7F7E">
            <w:pPr>
              <w:pStyle w:val="Corpsdetexte"/>
              <w:jc w:val="left"/>
              <w:rPr>
                <w:lang w:val="es-MX"/>
              </w:rPr>
            </w:pPr>
            <w:r>
              <w:rPr>
                <w:lang w:val="es-MX"/>
              </w:rPr>
              <w:t xml:space="preserve"> a-i) Introduce en la</w:t>
            </w:r>
            <w:r w:rsidR="00CD75B2">
              <w:rPr>
                <w:lang w:val="es-MX"/>
              </w:rPr>
              <w:t xml:space="preserve"> calculadora la expresión </w:t>
            </w:r>
            <w:r w:rsidR="00CD75B2">
              <w:rPr>
                <w:position w:val="-28"/>
                <w:lang w:val="es-MX"/>
              </w:rPr>
              <w:object w:dxaOrig="4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32.95pt" o:ole="" fillcolor="window">
                  <v:imagedata r:id="rId8" o:title=""/>
                </v:shape>
                <o:OLEObject Type="Embed" ProgID="Equation.3" ShapeID="_x0000_i1025" DrawAspect="Content" ObjectID="_1475741193" r:id="rId9"/>
              </w:object>
            </w:r>
            <w:r>
              <w:rPr>
                <w:lang w:val="es-MX"/>
              </w:rPr>
              <w:t>, presiona</w:t>
            </w:r>
            <w:r w:rsidR="00CD75B2">
              <w:rPr>
                <w:lang w:val="es-MX"/>
              </w:rPr>
              <w:t xml:space="preserve"> ENTER ¿qué observa</w:t>
            </w:r>
            <w:r>
              <w:rPr>
                <w:lang w:val="es-MX"/>
              </w:rPr>
              <w:t>s</w:t>
            </w:r>
            <w:r w:rsidR="00CD75B2">
              <w:rPr>
                <w:lang w:val="es-MX"/>
              </w:rPr>
              <w:t xml:space="preserve">? </w:t>
            </w:r>
          </w:p>
          <w:p w:rsidR="00CD75B2" w:rsidRDefault="00CD75B2">
            <w:pPr>
              <w:pStyle w:val="Corpsdetexte"/>
              <w:jc w:val="left"/>
              <w:rPr>
                <w:lang w:val="es-MX"/>
              </w:rPr>
            </w:pPr>
          </w:p>
          <w:p w:rsidR="00CD75B2" w:rsidRDefault="00CD75B2">
            <w:pPr>
              <w:pStyle w:val="Corpsdetexte"/>
              <w:jc w:val="left"/>
              <w:rPr>
                <w:lang w:val="es-MX"/>
              </w:rPr>
            </w:pPr>
          </w:p>
          <w:p w:rsidR="00CD75B2" w:rsidRDefault="00CD75B2">
            <w:pPr>
              <w:pStyle w:val="Corpsdetexte"/>
              <w:jc w:val="left"/>
              <w:rPr>
                <w:lang w:val="es-MX"/>
              </w:rPr>
            </w:pPr>
          </w:p>
          <w:p w:rsidR="00CD75B2" w:rsidRDefault="00CD75B2">
            <w:pPr>
              <w:pStyle w:val="Corpsdetexte"/>
              <w:jc w:val="left"/>
              <w:rPr>
                <w:lang w:val="es-MX"/>
              </w:rPr>
            </w:pPr>
          </w:p>
          <w:p w:rsidR="00CD75B2" w:rsidRDefault="00CD75B2">
            <w:pPr>
              <w:pStyle w:val="Corpsdetexte"/>
              <w:jc w:val="left"/>
              <w:rPr>
                <w:lang w:val="es-MX"/>
              </w:rPr>
            </w:pPr>
          </w:p>
          <w:p w:rsidR="00CD75B2" w:rsidRDefault="00CD75B2">
            <w:pPr>
              <w:pStyle w:val="Corpsdetexte"/>
              <w:jc w:val="left"/>
              <w:rPr>
                <w:lang w:val="es-MX"/>
              </w:rPr>
            </w:pPr>
          </w:p>
        </w:tc>
      </w:tr>
    </w:tbl>
    <w:p w:rsidR="00CD75B2" w:rsidRDefault="00CD75B2">
      <w:pPr>
        <w:pStyle w:val="Corpsdetexte"/>
        <w:spacing w:before="120"/>
        <w:jc w:val="center"/>
        <w:rPr>
          <w:lang w:val="es-MX"/>
        </w:rPr>
      </w:pPr>
      <w:r>
        <w:rPr>
          <w:lang w:val="es-MX"/>
        </w:rPr>
        <w:t>******</w:t>
      </w:r>
    </w:p>
    <w:p w:rsidR="00CD75B2" w:rsidRDefault="00CD75B2">
      <w:pPr>
        <w:pStyle w:val="Corpsdetexte"/>
        <w:jc w:val="left"/>
        <w:rPr>
          <w:lang w:val="es-MX"/>
        </w:rPr>
      </w:pPr>
      <w:r>
        <w:rPr>
          <w:b/>
          <w:lang w:val="es-MX"/>
        </w:rPr>
        <w:t xml:space="preserve">Nota para el profesor: </w:t>
      </w:r>
      <w:r>
        <w:rPr>
          <w:lang w:val="es-MX"/>
        </w:rPr>
        <w:t xml:space="preserve">Usando la calculadora, obtenemos directamente este resultado: </w:t>
      </w:r>
      <w:r>
        <w:rPr>
          <w:position w:val="-24"/>
          <w:lang w:val="es-MX"/>
        </w:rPr>
        <w:object w:dxaOrig="560" w:dyaOrig="680">
          <v:shape id="_x0000_i1026" type="#_x0000_t75" style="width:28.25pt;height:34.3pt" o:ole="" fillcolor="window">
            <v:imagedata r:id="rId10" o:title=""/>
          </v:shape>
          <o:OLEObject Type="Embed" ProgID="Equation.3" ShapeID="_x0000_i1026" DrawAspect="Content" ObjectID="_1475741194" r:id="rId11"/>
        </w:object>
      </w:r>
      <w:r>
        <w:rPr>
          <w:lang w:val="es-MX"/>
        </w:rPr>
        <w:t>.</w:t>
      </w:r>
    </w:p>
    <w:p w:rsidR="00CD75B2" w:rsidRDefault="00CD75B2">
      <w:pPr>
        <w:pStyle w:val="Corpsdetexte"/>
        <w:jc w:val="center"/>
        <w:rPr>
          <w:lang w:val="es-MX"/>
        </w:rPr>
      </w:pPr>
      <w:r>
        <w:rPr>
          <w:lang w:val="es-MX"/>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80"/>
      </w:tblGrid>
      <w:tr w:rsidR="00CD75B2">
        <w:tblPrEx>
          <w:tblCellMar>
            <w:top w:w="0" w:type="dxa"/>
            <w:bottom w:w="0" w:type="dxa"/>
          </w:tblCellMar>
        </w:tblPrEx>
        <w:tc>
          <w:tcPr>
            <w:tcW w:w="8780" w:type="dxa"/>
          </w:tcPr>
          <w:p w:rsidR="00CD75B2" w:rsidRDefault="00CD75B2">
            <w:pPr>
              <w:pStyle w:val="Corpsdetexte"/>
              <w:jc w:val="left"/>
              <w:rPr>
                <w:lang w:val="es-MX"/>
              </w:rPr>
            </w:pPr>
            <w:r>
              <w:rPr>
                <w:lang w:val="es-MX"/>
              </w:rPr>
              <w:t>a-ii) ¿Qué cálculo, con papel y lápiz, producirá el mismo resultado dado por la calculadora (en la parte a-i precedente)?</w:t>
            </w:r>
          </w:p>
          <w:p w:rsidR="00CD75B2" w:rsidRDefault="00CD75B2">
            <w:pPr>
              <w:pStyle w:val="Corpsdetexte"/>
              <w:jc w:val="left"/>
              <w:rPr>
                <w:lang w:val="es-MX"/>
              </w:rPr>
            </w:pPr>
          </w:p>
          <w:p w:rsidR="00CD75B2" w:rsidRDefault="00CD75B2">
            <w:pPr>
              <w:pStyle w:val="Corpsdetexte"/>
              <w:rPr>
                <w:lang w:val="es-MX"/>
              </w:rPr>
            </w:pPr>
          </w:p>
          <w:p w:rsidR="00CD75B2" w:rsidRDefault="00CD75B2">
            <w:pPr>
              <w:pStyle w:val="Corpsdetexte"/>
              <w:rPr>
                <w:lang w:val="es-MX"/>
              </w:rPr>
            </w:pPr>
          </w:p>
          <w:p w:rsidR="00CD75B2" w:rsidRDefault="00CD75B2">
            <w:pPr>
              <w:pStyle w:val="Corpsdetexte"/>
              <w:rPr>
                <w:lang w:val="es-MX"/>
              </w:rPr>
            </w:pPr>
          </w:p>
          <w:p w:rsidR="00CD75B2" w:rsidRDefault="00CD75B2">
            <w:pPr>
              <w:pStyle w:val="Corpsdetexte"/>
              <w:rPr>
                <w:lang w:val="es-MX"/>
              </w:rPr>
            </w:pPr>
          </w:p>
          <w:p w:rsidR="00CD75B2" w:rsidRDefault="00CD75B2">
            <w:pPr>
              <w:pStyle w:val="Corpsdetexte"/>
              <w:rPr>
                <w:lang w:val="es-MX"/>
              </w:rPr>
            </w:pPr>
          </w:p>
          <w:p w:rsidR="00CD75B2" w:rsidRDefault="00CD75B2">
            <w:pPr>
              <w:pStyle w:val="Corpsdetexte"/>
              <w:rPr>
                <w:lang w:val="es-MX"/>
              </w:rPr>
            </w:pPr>
          </w:p>
        </w:tc>
      </w:tr>
    </w:tbl>
    <w:p w:rsidR="00CD75B2" w:rsidRDefault="00CD75B2">
      <w:pPr>
        <w:pStyle w:val="Corpsdetexte"/>
        <w:spacing w:before="120"/>
        <w:jc w:val="center"/>
        <w:rPr>
          <w:lang w:val="es-MX"/>
        </w:rPr>
      </w:pPr>
      <w:r>
        <w:rPr>
          <w:lang w:val="es-MX"/>
        </w:rPr>
        <w:t>******</w:t>
      </w:r>
    </w:p>
    <w:p w:rsidR="00CD75B2" w:rsidRDefault="00CD75B2">
      <w:pPr>
        <w:pStyle w:val="Corpsdetexte"/>
        <w:pBdr>
          <w:bottom w:val="dotted" w:sz="24" w:space="1" w:color="auto"/>
        </w:pBdr>
        <w:jc w:val="left"/>
        <w:rPr>
          <w:lang w:val="es-MX"/>
        </w:rPr>
      </w:pPr>
      <w:r>
        <w:rPr>
          <w:b/>
          <w:lang w:val="es-MX"/>
        </w:rPr>
        <w:t xml:space="preserve">Nota para el profesor: </w:t>
      </w:r>
      <w:r>
        <w:rPr>
          <w:lang w:val="es-MX"/>
        </w:rPr>
        <w:t>La discusión</w:t>
      </w:r>
      <w:r>
        <w:rPr>
          <w:b/>
          <w:lang w:val="es-MX"/>
        </w:rPr>
        <w:t xml:space="preserve"> </w:t>
      </w:r>
      <w:r w:rsidR="00A648B7">
        <w:rPr>
          <w:lang w:val="es-MX"/>
        </w:rPr>
        <w:t>con todo el grupo podría conducir a</w:t>
      </w:r>
      <w:r>
        <w:rPr>
          <w:lang w:val="es-MX"/>
        </w:rPr>
        <w:t xml:space="preserve"> esta definición: la racionalización es la operación que consiste en eliminar el o los radicales que aparecen en el denominador de una expresión, sin que sea cambiado el valor de tal expresión. </w:t>
      </w:r>
    </w:p>
    <w:p w:rsidR="00CD75B2" w:rsidRDefault="00CD75B2">
      <w:pPr>
        <w:pStyle w:val="Corpsdetexte"/>
        <w:jc w:val="center"/>
        <w:rPr>
          <w:lang w:val="es-MX"/>
        </w:rPr>
      </w:pPr>
    </w:p>
    <w:p w:rsidR="00CD75B2" w:rsidRDefault="00CD75B2">
      <w:pPr>
        <w:pStyle w:val="Corpsdetexte"/>
        <w:jc w:val="center"/>
        <w:rPr>
          <w:lang w:val="es-MX"/>
        </w:rPr>
      </w:pPr>
    </w:p>
    <w:p w:rsidR="00CD75B2" w:rsidRDefault="00CD75B2">
      <w:pPr>
        <w:pStyle w:val="Corpsdetexte"/>
        <w:jc w:val="center"/>
        <w:rPr>
          <w:lang w:val="es-MX"/>
        </w:rPr>
      </w:pPr>
    </w:p>
    <w:p w:rsidR="00CD75B2" w:rsidRDefault="00CD75B2">
      <w:pPr>
        <w:pStyle w:val="Corpsdetexte"/>
        <w:jc w:val="center"/>
        <w:rPr>
          <w:lang w:val="es-MX"/>
        </w:rPr>
      </w:pPr>
    </w:p>
    <w:p w:rsidR="00CD75B2" w:rsidRDefault="00CD75B2">
      <w:pPr>
        <w:pStyle w:val="Corpsdetexte"/>
        <w:spacing w:after="120"/>
        <w:jc w:val="left"/>
        <w:rPr>
          <w:lang w:val="es-MX"/>
        </w:rPr>
      </w:pPr>
      <w:r>
        <w:rPr>
          <w:b/>
          <w:lang w:val="es-MX"/>
        </w:rPr>
        <w:lastRenderedPageBreak/>
        <w:t>Ac</w:t>
      </w:r>
      <w:r w:rsidR="00A648B7">
        <w:rPr>
          <w:b/>
          <w:lang w:val="es-MX"/>
        </w:rPr>
        <w:t>tividad con calculadora, y</w:t>
      </w:r>
      <w:r>
        <w:rPr>
          <w:b/>
          <w:lang w:val="es-MX"/>
        </w:rPr>
        <w:t xml:space="preserve"> con papel y lápiz  </w:t>
      </w:r>
    </w:p>
    <w:p w:rsidR="00CD75B2" w:rsidRDefault="00CD75B2">
      <w:pPr>
        <w:pStyle w:val="Corpsdetexte"/>
        <w:ind w:right="-180"/>
        <w:jc w:val="left"/>
        <w:rPr>
          <w:lang w:val="es-MX"/>
        </w:rPr>
      </w:pPr>
      <w:r>
        <w:rPr>
          <w:lang w:val="es-MX"/>
        </w:rPr>
        <w:t xml:space="preserve">b) En la siguiente actividad se continúa con el trabajo sobre la racionalización del denominador de una expresión (las respuestas son dadas en la tabla siguiente para comodidad del profesor). </w:t>
      </w:r>
    </w:p>
    <w:p w:rsidR="00CD75B2" w:rsidRDefault="00CD75B2">
      <w:pPr>
        <w:pStyle w:val="Corpsdetexte"/>
        <w:ind w:right="-180"/>
        <w:jc w:val="left"/>
        <w:rPr>
          <w:lang w:val="es-MX"/>
        </w:rPr>
      </w:pPr>
    </w:p>
    <w:p w:rsidR="00CD75B2" w:rsidRDefault="00CD75B2">
      <w:pPr>
        <w:pStyle w:val="Corpsdetexte"/>
        <w:rPr>
          <w:sz w:val="16"/>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66"/>
        <w:gridCol w:w="3082"/>
        <w:gridCol w:w="4032"/>
      </w:tblGrid>
      <w:tr w:rsidR="00CD75B2">
        <w:tblPrEx>
          <w:tblCellMar>
            <w:top w:w="0" w:type="dxa"/>
            <w:bottom w:w="0" w:type="dxa"/>
          </w:tblCellMar>
        </w:tblPrEx>
        <w:tc>
          <w:tcPr>
            <w:tcW w:w="1666" w:type="dxa"/>
          </w:tcPr>
          <w:p w:rsidR="00CD75B2" w:rsidRDefault="00CD75B2">
            <w:pPr>
              <w:pStyle w:val="Corpsdetexte"/>
              <w:jc w:val="left"/>
              <w:rPr>
                <w:lang w:val="es-MX"/>
              </w:rPr>
            </w:pPr>
          </w:p>
          <w:p w:rsidR="00CD75B2" w:rsidRDefault="00CD75B2">
            <w:pPr>
              <w:pStyle w:val="Corpsdetexte"/>
              <w:jc w:val="left"/>
              <w:rPr>
                <w:lang w:val="es-MX"/>
              </w:rPr>
            </w:pPr>
            <w:r>
              <w:rPr>
                <w:lang w:val="es-MX"/>
              </w:rPr>
              <w:t>Expresión</w:t>
            </w:r>
          </w:p>
        </w:tc>
        <w:tc>
          <w:tcPr>
            <w:tcW w:w="3082" w:type="dxa"/>
          </w:tcPr>
          <w:p w:rsidR="00CD75B2" w:rsidRDefault="00BB7F7E">
            <w:pPr>
              <w:pStyle w:val="Corpsdetexte"/>
              <w:jc w:val="left"/>
              <w:rPr>
                <w:lang w:val="es-MX"/>
              </w:rPr>
            </w:pPr>
            <w:r>
              <w:rPr>
                <w:lang w:val="es-MX"/>
              </w:rPr>
              <w:t>Introduce en la</w:t>
            </w:r>
            <w:r w:rsidR="00CD75B2">
              <w:rPr>
                <w:lang w:val="es-MX"/>
              </w:rPr>
              <w:t xml:space="preserve"> calculadora cada u</w:t>
            </w:r>
            <w:r>
              <w:rPr>
                <w:lang w:val="es-MX"/>
              </w:rPr>
              <w:t>na de las expresiones, y escribe</w:t>
            </w:r>
            <w:r w:rsidR="00CD75B2">
              <w:rPr>
                <w:lang w:val="es-MX"/>
              </w:rPr>
              <w:t xml:space="preserve"> el resultado mostrado </w:t>
            </w:r>
          </w:p>
        </w:tc>
        <w:tc>
          <w:tcPr>
            <w:tcW w:w="4032" w:type="dxa"/>
          </w:tcPr>
          <w:p w:rsidR="00CD75B2" w:rsidRDefault="00CD75B2">
            <w:pPr>
              <w:pStyle w:val="Corpsdetexte"/>
              <w:jc w:val="left"/>
              <w:rPr>
                <w:lang w:val="es-MX"/>
              </w:rPr>
            </w:pPr>
            <w:r>
              <w:rPr>
                <w:lang w:val="es-MX"/>
              </w:rPr>
              <w:t xml:space="preserve">Trabajo con papel y lápiz donde se muestra la transformación de la expresión original en la forma producida por la calculadora </w:t>
            </w:r>
          </w:p>
        </w:tc>
      </w:tr>
      <w:tr w:rsidR="00CD75B2">
        <w:tblPrEx>
          <w:tblCellMar>
            <w:top w:w="0" w:type="dxa"/>
            <w:bottom w:w="0" w:type="dxa"/>
          </w:tblCellMar>
        </w:tblPrEx>
        <w:tc>
          <w:tcPr>
            <w:tcW w:w="1666" w:type="dxa"/>
          </w:tcPr>
          <w:p w:rsidR="00CD75B2" w:rsidRDefault="00CD75B2">
            <w:pPr>
              <w:pStyle w:val="Corpsdetexte"/>
              <w:spacing w:before="60"/>
              <w:jc w:val="center"/>
              <w:rPr>
                <w:lang w:val="es-MX"/>
              </w:rPr>
            </w:pPr>
            <w:r>
              <w:rPr>
                <w:position w:val="-28"/>
                <w:lang w:val="es-MX"/>
              </w:rPr>
              <w:object w:dxaOrig="400" w:dyaOrig="660">
                <v:shape id="_x0000_i1027" type="#_x0000_t75" style="width:20.2pt;height:32.95pt" o:ole="" fillcolor="window">
                  <v:imagedata r:id="rId12" o:title=""/>
                </v:shape>
                <o:OLEObject Type="Embed" ProgID="Equation.3" ShapeID="_x0000_i1027" DrawAspect="Content" ObjectID="_1475741195" r:id="rId13"/>
              </w:object>
            </w:r>
          </w:p>
        </w:tc>
        <w:tc>
          <w:tcPr>
            <w:tcW w:w="3082" w:type="dxa"/>
          </w:tcPr>
          <w:p w:rsidR="00CD75B2" w:rsidRDefault="00CD75B2">
            <w:pPr>
              <w:pStyle w:val="Corpsdetexte"/>
              <w:jc w:val="center"/>
              <w:rPr>
                <w:lang w:val="es-MX"/>
              </w:rPr>
            </w:pPr>
          </w:p>
          <w:p w:rsidR="00CD75B2" w:rsidRDefault="00CD75B2">
            <w:pPr>
              <w:pStyle w:val="Corpsdetexte"/>
              <w:jc w:val="center"/>
              <w:rPr>
                <w:lang w:val="es-MX"/>
              </w:rPr>
            </w:pPr>
            <w:r>
              <w:rPr>
                <w:position w:val="-8"/>
                <w:lang w:val="es-MX"/>
              </w:rPr>
              <w:object w:dxaOrig="380" w:dyaOrig="360">
                <v:shape id="_x0000_i1028" type="#_x0000_t75" style="width:18.85pt;height:18.15pt" o:ole="" fillcolor="window">
                  <v:imagedata r:id="rId14" o:title=""/>
                </v:shape>
                <o:OLEObject Type="Embed" ProgID="Equation.3" ShapeID="_x0000_i1028" DrawAspect="Content" ObjectID="_1475741196" r:id="rId15"/>
              </w:object>
            </w:r>
          </w:p>
        </w:tc>
        <w:tc>
          <w:tcPr>
            <w:tcW w:w="4032" w:type="dxa"/>
          </w:tcPr>
          <w:p w:rsidR="00CD75B2" w:rsidRDefault="00CD75B2">
            <w:pPr>
              <w:pStyle w:val="Corpsdetexte"/>
              <w:rPr>
                <w:lang w:val="es-MX"/>
              </w:rPr>
            </w:pPr>
          </w:p>
          <w:p w:rsidR="00CD75B2" w:rsidRDefault="00CD75B2">
            <w:pPr>
              <w:pStyle w:val="Corpsdetexte"/>
              <w:rPr>
                <w:lang w:val="es-MX"/>
              </w:rPr>
            </w:pPr>
          </w:p>
          <w:p w:rsidR="00CD75B2" w:rsidRDefault="00CD75B2">
            <w:pPr>
              <w:pStyle w:val="Corpsdetexte"/>
              <w:rPr>
                <w:lang w:val="es-MX"/>
              </w:rPr>
            </w:pPr>
          </w:p>
        </w:tc>
      </w:tr>
      <w:tr w:rsidR="00CD75B2">
        <w:tblPrEx>
          <w:tblCellMar>
            <w:top w:w="0" w:type="dxa"/>
            <w:bottom w:w="0" w:type="dxa"/>
          </w:tblCellMar>
        </w:tblPrEx>
        <w:tc>
          <w:tcPr>
            <w:tcW w:w="1666" w:type="dxa"/>
          </w:tcPr>
          <w:p w:rsidR="00CD75B2" w:rsidRDefault="00CD75B2">
            <w:pPr>
              <w:pStyle w:val="Corpsdetexte"/>
              <w:spacing w:before="60"/>
              <w:jc w:val="center"/>
              <w:rPr>
                <w:lang w:val="es-MX"/>
              </w:rPr>
            </w:pPr>
            <w:r>
              <w:rPr>
                <w:position w:val="-28"/>
                <w:lang w:val="es-MX"/>
              </w:rPr>
              <w:object w:dxaOrig="700" w:dyaOrig="660">
                <v:shape id="_x0000_i1029" type="#_x0000_t75" style="width:35pt;height:32.95pt" o:ole="" fillcolor="window">
                  <v:imagedata r:id="rId16" o:title=""/>
                </v:shape>
                <o:OLEObject Type="Embed" ProgID="Equation.3" ShapeID="_x0000_i1029" DrawAspect="Content" ObjectID="_1475741197" r:id="rId17"/>
              </w:object>
            </w:r>
          </w:p>
        </w:tc>
        <w:tc>
          <w:tcPr>
            <w:tcW w:w="3082" w:type="dxa"/>
          </w:tcPr>
          <w:p w:rsidR="00CD75B2" w:rsidRDefault="00CD75B2">
            <w:pPr>
              <w:pStyle w:val="Corpsdetexte"/>
              <w:jc w:val="center"/>
              <w:rPr>
                <w:lang w:val="es-MX"/>
              </w:rPr>
            </w:pPr>
            <w:r>
              <w:rPr>
                <w:position w:val="-24"/>
                <w:lang w:val="es-MX"/>
              </w:rPr>
              <w:object w:dxaOrig="700" w:dyaOrig="680">
                <v:shape id="_x0000_i1030" type="#_x0000_t75" style="width:35pt;height:34.3pt" o:ole="" fillcolor="window">
                  <v:imagedata r:id="rId18" o:title=""/>
                </v:shape>
                <o:OLEObject Type="Embed" ProgID="Equation.3" ShapeID="_x0000_i1030" DrawAspect="Content" ObjectID="_1475741198" r:id="rId19"/>
              </w:object>
            </w:r>
          </w:p>
        </w:tc>
        <w:tc>
          <w:tcPr>
            <w:tcW w:w="4032" w:type="dxa"/>
          </w:tcPr>
          <w:p w:rsidR="00CD75B2" w:rsidRDefault="00CD75B2">
            <w:pPr>
              <w:pStyle w:val="Corpsdetexte"/>
              <w:rPr>
                <w:lang w:val="es-MX"/>
              </w:rPr>
            </w:pPr>
          </w:p>
          <w:p w:rsidR="00CD75B2" w:rsidRDefault="00CD75B2">
            <w:pPr>
              <w:pStyle w:val="Corpsdetexte"/>
              <w:rPr>
                <w:lang w:val="es-MX"/>
              </w:rPr>
            </w:pPr>
          </w:p>
          <w:p w:rsidR="00CD75B2" w:rsidRDefault="00CD75B2">
            <w:pPr>
              <w:pStyle w:val="Corpsdetexte"/>
              <w:rPr>
                <w:lang w:val="es-MX"/>
              </w:rPr>
            </w:pPr>
          </w:p>
        </w:tc>
      </w:tr>
      <w:tr w:rsidR="00CD75B2">
        <w:tblPrEx>
          <w:tblCellMar>
            <w:top w:w="0" w:type="dxa"/>
            <w:bottom w:w="0" w:type="dxa"/>
          </w:tblCellMar>
        </w:tblPrEx>
        <w:tc>
          <w:tcPr>
            <w:tcW w:w="1666" w:type="dxa"/>
          </w:tcPr>
          <w:p w:rsidR="00CD75B2" w:rsidRDefault="00CD75B2">
            <w:pPr>
              <w:pStyle w:val="Corpsdetexte"/>
              <w:spacing w:before="60"/>
              <w:jc w:val="center"/>
              <w:rPr>
                <w:lang w:val="es-MX"/>
              </w:rPr>
            </w:pPr>
            <w:r>
              <w:rPr>
                <w:position w:val="-28"/>
                <w:lang w:val="es-MX"/>
              </w:rPr>
              <w:object w:dxaOrig="760" w:dyaOrig="660">
                <v:shape id="_x0000_i1031" type="#_x0000_t75" style="width:37.7pt;height:32.95pt" o:ole="" fillcolor="window">
                  <v:imagedata r:id="rId20" o:title=""/>
                </v:shape>
                <o:OLEObject Type="Embed" ProgID="Equation.3" ShapeID="_x0000_i1031" DrawAspect="Content" ObjectID="_1475741199" r:id="rId21"/>
              </w:object>
            </w:r>
          </w:p>
        </w:tc>
        <w:tc>
          <w:tcPr>
            <w:tcW w:w="3082" w:type="dxa"/>
          </w:tcPr>
          <w:p w:rsidR="00CD75B2" w:rsidRDefault="00CD75B2">
            <w:pPr>
              <w:pStyle w:val="Corpsdetexte"/>
              <w:jc w:val="center"/>
              <w:rPr>
                <w:lang w:val="es-MX"/>
              </w:rPr>
            </w:pPr>
            <w:r>
              <w:rPr>
                <w:position w:val="-24"/>
                <w:lang w:val="es-MX"/>
              </w:rPr>
              <w:object w:dxaOrig="760" w:dyaOrig="680">
                <v:shape id="_x0000_i1032" type="#_x0000_t75" style="width:37.7pt;height:34.3pt" o:ole="" fillcolor="window">
                  <v:imagedata r:id="rId22" o:title=""/>
                </v:shape>
                <o:OLEObject Type="Embed" ProgID="Equation.3" ShapeID="_x0000_i1032" DrawAspect="Content" ObjectID="_1475741200" r:id="rId23"/>
              </w:object>
            </w:r>
          </w:p>
        </w:tc>
        <w:tc>
          <w:tcPr>
            <w:tcW w:w="4032" w:type="dxa"/>
          </w:tcPr>
          <w:p w:rsidR="00CD75B2" w:rsidRDefault="00CD75B2">
            <w:pPr>
              <w:pStyle w:val="Corpsdetexte"/>
              <w:rPr>
                <w:lang w:val="es-MX"/>
              </w:rPr>
            </w:pPr>
          </w:p>
          <w:p w:rsidR="00CD75B2" w:rsidRDefault="00CD75B2">
            <w:pPr>
              <w:pStyle w:val="Corpsdetexte"/>
              <w:rPr>
                <w:lang w:val="es-MX"/>
              </w:rPr>
            </w:pPr>
          </w:p>
          <w:p w:rsidR="00CD75B2" w:rsidRDefault="00CD75B2">
            <w:pPr>
              <w:pStyle w:val="Corpsdetexte"/>
              <w:rPr>
                <w:lang w:val="es-MX"/>
              </w:rPr>
            </w:pPr>
          </w:p>
        </w:tc>
      </w:tr>
      <w:tr w:rsidR="00CD75B2">
        <w:tblPrEx>
          <w:tblCellMar>
            <w:top w:w="0" w:type="dxa"/>
            <w:bottom w:w="0" w:type="dxa"/>
          </w:tblCellMar>
        </w:tblPrEx>
        <w:tc>
          <w:tcPr>
            <w:tcW w:w="1666" w:type="dxa"/>
          </w:tcPr>
          <w:p w:rsidR="00CD75B2" w:rsidRDefault="00CD75B2">
            <w:pPr>
              <w:pStyle w:val="Corpsdetexte"/>
              <w:spacing w:before="60"/>
              <w:jc w:val="center"/>
              <w:rPr>
                <w:lang w:val="es-MX"/>
              </w:rPr>
            </w:pPr>
            <w:r>
              <w:rPr>
                <w:position w:val="-28"/>
                <w:lang w:val="es-MX"/>
              </w:rPr>
              <w:object w:dxaOrig="940" w:dyaOrig="660">
                <v:shape id="_x0000_i1033" type="#_x0000_t75" style="width:47.1pt;height:32.95pt" o:ole="" fillcolor="window">
                  <v:imagedata r:id="rId24" o:title=""/>
                </v:shape>
                <o:OLEObject Type="Embed" ProgID="Equation.3" ShapeID="_x0000_i1033" DrawAspect="Content" ObjectID="_1475741201" r:id="rId25"/>
              </w:object>
            </w:r>
          </w:p>
        </w:tc>
        <w:tc>
          <w:tcPr>
            <w:tcW w:w="3082" w:type="dxa"/>
          </w:tcPr>
          <w:p w:rsidR="00CD75B2" w:rsidRDefault="00CD75B2">
            <w:pPr>
              <w:pStyle w:val="Corpsdetexte"/>
              <w:jc w:val="center"/>
              <w:rPr>
                <w:lang w:val="es-MX"/>
              </w:rPr>
            </w:pPr>
            <w:r>
              <w:rPr>
                <w:position w:val="-24"/>
                <w:lang w:val="es-MX"/>
              </w:rPr>
              <w:object w:dxaOrig="940" w:dyaOrig="680">
                <v:shape id="_x0000_i1034" type="#_x0000_t75" style="width:47.1pt;height:34.3pt" o:ole="" fillcolor="window">
                  <v:imagedata r:id="rId26" o:title=""/>
                </v:shape>
                <o:OLEObject Type="Embed" ProgID="Equation.3" ShapeID="_x0000_i1034" DrawAspect="Content" ObjectID="_1475741202" r:id="rId27"/>
              </w:object>
            </w:r>
          </w:p>
        </w:tc>
        <w:tc>
          <w:tcPr>
            <w:tcW w:w="4032" w:type="dxa"/>
          </w:tcPr>
          <w:p w:rsidR="00CD75B2" w:rsidRDefault="00CD75B2">
            <w:pPr>
              <w:pStyle w:val="Corpsdetexte"/>
              <w:rPr>
                <w:lang w:val="es-MX"/>
              </w:rPr>
            </w:pPr>
          </w:p>
          <w:p w:rsidR="00CD75B2" w:rsidRDefault="00CD75B2">
            <w:pPr>
              <w:pStyle w:val="Corpsdetexte"/>
              <w:rPr>
                <w:lang w:val="es-MX"/>
              </w:rPr>
            </w:pPr>
          </w:p>
          <w:p w:rsidR="00CD75B2" w:rsidRDefault="00CD75B2">
            <w:pPr>
              <w:pStyle w:val="Corpsdetexte"/>
              <w:rPr>
                <w:lang w:val="es-MX"/>
              </w:rPr>
            </w:pPr>
          </w:p>
        </w:tc>
      </w:tr>
      <w:tr w:rsidR="00CD75B2">
        <w:tblPrEx>
          <w:tblCellMar>
            <w:top w:w="0" w:type="dxa"/>
            <w:bottom w:w="0" w:type="dxa"/>
          </w:tblCellMar>
        </w:tblPrEx>
        <w:tc>
          <w:tcPr>
            <w:tcW w:w="1666" w:type="dxa"/>
          </w:tcPr>
          <w:p w:rsidR="00CD75B2" w:rsidRDefault="00CD75B2">
            <w:pPr>
              <w:pStyle w:val="Corpsdetexte"/>
              <w:spacing w:before="60"/>
              <w:jc w:val="center"/>
              <w:rPr>
                <w:lang w:val="es-MX"/>
              </w:rPr>
            </w:pPr>
            <w:r>
              <w:rPr>
                <w:position w:val="-30"/>
                <w:lang w:val="es-MX"/>
              </w:rPr>
              <w:object w:dxaOrig="880" w:dyaOrig="680">
                <v:shape id="_x0000_i1035" type="#_x0000_t75" style="width:43.75pt;height:34.3pt" o:ole="" fillcolor="window">
                  <v:imagedata r:id="rId28" o:title=""/>
                </v:shape>
                <o:OLEObject Type="Embed" ProgID="Equation.3" ShapeID="_x0000_i1035" DrawAspect="Content" ObjectID="_1475741203" r:id="rId29"/>
              </w:object>
            </w:r>
          </w:p>
        </w:tc>
        <w:tc>
          <w:tcPr>
            <w:tcW w:w="3082" w:type="dxa"/>
          </w:tcPr>
          <w:p w:rsidR="00CD75B2" w:rsidRDefault="00CD75B2">
            <w:pPr>
              <w:pStyle w:val="Corpsdetexte"/>
              <w:jc w:val="center"/>
              <w:rPr>
                <w:lang w:val="es-MX"/>
              </w:rPr>
            </w:pPr>
            <w:r>
              <w:rPr>
                <w:position w:val="-24"/>
                <w:lang w:val="es-MX"/>
              </w:rPr>
              <w:object w:dxaOrig="880" w:dyaOrig="680">
                <v:shape id="_x0000_i1036" type="#_x0000_t75" style="width:43.75pt;height:34.3pt" o:ole="" fillcolor="window">
                  <v:imagedata r:id="rId30" o:title=""/>
                </v:shape>
                <o:OLEObject Type="Embed" ProgID="Equation.3" ShapeID="_x0000_i1036" DrawAspect="Content" ObjectID="_1475741204" r:id="rId31"/>
              </w:object>
            </w:r>
          </w:p>
        </w:tc>
        <w:tc>
          <w:tcPr>
            <w:tcW w:w="4032" w:type="dxa"/>
          </w:tcPr>
          <w:p w:rsidR="00CD75B2" w:rsidRDefault="00CD75B2">
            <w:pPr>
              <w:pStyle w:val="Corpsdetexte"/>
              <w:rPr>
                <w:lang w:val="es-MX"/>
              </w:rPr>
            </w:pPr>
          </w:p>
          <w:p w:rsidR="00CD75B2" w:rsidRDefault="00CD75B2">
            <w:pPr>
              <w:pStyle w:val="Corpsdetexte"/>
              <w:rPr>
                <w:lang w:val="es-MX"/>
              </w:rPr>
            </w:pPr>
          </w:p>
          <w:p w:rsidR="00CD75B2" w:rsidRDefault="00CD75B2">
            <w:pPr>
              <w:pStyle w:val="Corpsdetexte"/>
              <w:rPr>
                <w:lang w:val="es-MX"/>
              </w:rPr>
            </w:pPr>
          </w:p>
        </w:tc>
      </w:tr>
      <w:tr w:rsidR="00CD75B2">
        <w:tblPrEx>
          <w:tblCellMar>
            <w:top w:w="0" w:type="dxa"/>
            <w:bottom w:w="0" w:type="dxa"/>
          </w:tblCellMar>
        </w:tblPrEx>
        <w:tc>
          <w:tcPr>
            <w:tcW w:w="1666" w:type="dxa"/>
          </w:tcPr>
          <w:p w:rsidR="00CD75B2" w:rsidRDefault="00CD75B2">
            <w:pPr>
              <w:pStyle w:val="Corpsdetexte"/>
              <w:spacing w:before="60"/>
              <w:jc w:val="center"/>
              <w:rPr>
                <w:lang w:val="es-MX"/>
              </w:rPr>
            </w:pPr>
            <w:r>
              <w:rPr>
                <w:position w:val="-28"/>
                <w:lang w:val="es-MX"/>
              </w:rPr>
              <w:object w:dxaOrig="700" w:dyaOrig="720">
                <v:shape id="_x0000_i1037" type="#_x0000_t75" style="width:35pt;height:36.35pt" o:ole="" fillcolor="window">
                  <v:imagedata r:id="rId32" o:title=""/>
                </v:shape>
                <o:OLEObject Type="Embed" ProgID="Equation.3" ShapeID="_x0000_i1037" DrawAspect="Content" ObjectID="_1475741205" r:id="rId33"/>
              </w:object>
            </w:r>
          </w:p>
        </w:tc>
        <w:tc>
          <w:tcPr>
            <w:tcW w:w="3082" w:type="dxa"/>
          </w:tcPr>
          <w:p w:rsidR="00CD75B2" w:rsidRDefault="00CD75B2">
            <w:pPr>
              <w:pStyle w:val="Corpsdetexte"/>
              <w:jc w:val="center"/>
              <w:rPr>
                <w:lang w:val="es-MX"/>
              </w:rPr>
            </w:pPr>
            <w:r>
              <w:rPr>
                <w:position w:val="-24"/>
                <w:lang w:val="es-MX"/>
              </w:rPr>
              <w:object w:dxaOrig="1020" w:dyaOrig="680">
                <v:shape id="_x0000_i1038" type="#_x0000_t75" style="width:51.15pt;height:34.3pt" o:ole="" fillcolor="window">
                  <v:imagedata r:id="rId34" o:title=""/>
                </v:shape>
                <o:OLEObject Type="Embed" ProgID="Equation.3" ShapeID="_x0000_i1038" DrawAspect="Content" ObjectID="_1475741206" r:id="rId35"/>
              </w:object>
            </w:r>
          </w:p>
        </w:tc>
        <w:tc>
          <w:tcPr>
            <w:tcW w:w="4032" w:type="dxa"/>
          </w:tcPr>
          <w:p w:rsidR="00CD75B2" w:rsidRDefault="00CD75B2">
            <w:pPr>
              <w:pStyle w:val="Corpsdetexte"/>
              <w:rPr>
                <w:lang w:val="es-MX"/>
              </w:rPr>
            </w:pPr>
          </w:p>
          <w:p w:rsidR="00CD75B2" w:rsidRDefault="00CD75B2">
            <w:pPr>
              <w:pStyle w:val="Corpsdetexte"/>
              <w:rPr>
                <w:lang w:val="es-MX"/>
              </w:rPr>
            </w:pPr>
          </w:p>
          <w:p w:rsidR="00CD75B2" w:rsidRDefault="00CD75B2">
            <w:pPr>
              <w:pStyle w:val="Corpsdetexte"/>
              <w:rPr>
                <w:lang w:val="es-MX"/>
              </w:rPr>
            </w:pPr>
          </w:p>
        </w:tc>
      </w:tr>
      <w:tr w:rsidR="00CD75B2">
        <w:tblPrEx>
          <w:tblCellMar>
            <w:top w:w="0" w:type="dxa"/>
            <w:bottom w:w="0" w:type="dxa"/>
          </w:tblCellMar>
        </w:tblPrEx>
        <w:tc>
          <w:tcPr>
            <w:tcW w:w="1666" w:type="dxa"/>
          </w:tcPr>
          <w:p w:rsidR="00CD75B2" w:rsidRDefault="00CD75B2">
            <w:pPr>
              <w:pStyle w:val="Corpsdetexte"/>
              <w:spacing w:before="60"/>
              <w:jc w:val="center"/>
              <w:rPr>
                <w:lang w:val="es-MX"/>
              </w:rPr>
            </w:pPr>
            <w:r>
              <w:rPr>
                <w:position w:val="-28"/>
                <w:lang w:val="es-MX"/>
              </w:rPr>
              <w:object w:dxaOrig="700" w:dyaOrig="720">
                <v:shape id="_x0000_i1039" type="#_x0000_t75" style="width:35pt;height:36.35pt" o:ole="" fillcolor="window">
                  <v:imagedata r:id="rId36" o:title=""/>
                </v:shape>
                <o:OLEObject Type="Embed" ProgID="Equation.3" ShapeID="_x0000_i1039" DrawAspect="Content" ObjectID="_1475741207" r:id="rId37"/>
              </w:object>
            </w:r>
          </w:p>
        </w:tc>
        <w:tc>
          <w:tcPr>
            <w:tcW w:w="3082" w:type="dxa"/>
          </w:tcPr>
          <w:p w:rsidR="00CD75B2" w:rsidRDefault="00CD75B2">
            <w:pPr>
              <w:pStyle w:val="Corpsdetexte"/>
              <w:jc w:val="center"/>
              <w:rPr>
                <w:lang w:val="es-MX"/>
              </w:rPr>
            </w:pPr>
          </w:p>
          <w:p w:rsidR="00CD75B2" w:rsidRDefault="00CD75B2">
            <w:pPr>
              <w:pStyle w:val="Corpsdetexte"/>
              <w:jc w:val="center"/>
              <w:rPr>
                <w:lang w:val="es-MX"/>
              </w:rPr>
            </w:pPr>
            <w:r>
              <w:rPr>
                <w:position w:val="-10"/>
                <w:lang w:val="es-MX"/>
              </w:rPr>
              <w:object w:dxaOrig="999" w:dyaOrig="380">
                <v:shape id="_x0000_i1040" type="#_x0000_t75" style="width:49.8pt;height:18.85pt" o:ole="" fillcolor="window">
                  <v:imagedata r:id="rId38" o:title=""/>
                </v:shape>
                <o:OLEObject Type="Embed" ProgID="Equation.3" ShapeID="_x0000_i1040" DrawAspect="Content" ObjectID="_1475741208" r:id="rId39"/>
              </w:object>
            </w:r>
          </w:p>
        </w:tc>
        <w:tc>
          <w:tcPr>
            <w:tcW w:w="4032" w:type="dxa"/>
          </w:tcPr>
          <w:p w:rsidR="00CD75B2" w:rsidRDefault="00CD75B2">
            <w:pPr>
              <w:pStyle w:val="Corpsdetexte"/>
              <w:rPr>
                <w:lang w:val="es-MX"/>
              </w:rPr>
            </w:pPr>
          </w:p>
          <w:p w:rsidR="00CD75B2" w:rsidRDefault="00CD75B2">
            <w:pPr>
              <w:pStyle w:val="Corpsdetexte"/>
              <w:rPr>
                <w:lang w:val="es-MX"/>
              </w:rPr>
            </w:pPr>
          </w:p>
          <w:p w:rsidR="00CD75B2" w:rsidRDefault="00CD75B2">
            <w:pPr>
              <w:pStyle w:val="Corpsdetexte"/>
              <w:rPr>
                <w:lang w:val="es-MX"/>
              </w:rPr>
            </w:pPr>
          </w:p>
        </w:tc>
      </w:tr>
    </w:tbl>
    <w:p w:rsidR="00CD75B2" w:rsidRDefault="00CD75B2">
      <w:pPr>
        <w:pStyle w:val="Corpsdetexte"/>
        <w:rPr>
          <w:lang w:val="es-MX"/>
        </w:rPr>
      </w:pPr>
    </w:p>
    <w:p w:rsidR="00CD75B2" w:rsidRDefault="00CD75B2">
      <w:pPr>
        <w:pStyle w:val="Corpsdetexte"/>
        <w:jc w:val="center"/>
        <w:rPr>
          <w:lang w:val="es-MX"/>
        </w:rPr>
      </w:pPr>
      <w:r>
        <w:rPr>
          <w:lang w:val="es-MX"/>
        </w:rPr>
        <w:t>******</w:t>
      </w:r>
    </w:p>
    <w:p w:rsidR="00CD75B2" w:rsidRDefault="00CD75B2">
      <w:pPr>
        <w:pStyle w:val="Corpsdetexte"/>
        <w:spacing w:after="120"/>
        <w:jc w:val="left"/>
        <w:rPr>
          <w:lang w:val="es-MX"/>
        </w:rPr>
      </w:pPr>
      <w:r>
        <w:rPr>
          <w:b/>
          <w:lang w:val="es-MX"/>
        </w:rPr>
        <w:t xml:space="preserve">Nota para el profesor: </w:t>
      </w:r>
      <w:r>
        <w:rPr>
          <w:lang w:val="es-MX"/>
        </w:rPr>
        <w:t>la discusión con todo el grupo</w:t>
      </w:r>
      <w:r>
        <w:rPr>
          <w:b/>
          <w:lang w:val="es-MX"/>
        </w:rPr>
        <w:t xml:space="preserve"> </w:t>
      </w:r>
      <w:r w:rsidR="00A648B7">
        <w:rPr>
          <w:lang w:val="es-MX"/>
        </w:rPr>
        <w:t>tendería hacia</w:t>
      </w:r>
      <w:r>
        <w:rPr>
          <w:lang w:val="es-MX"/>
        </w:rPr>
        <w:t xml:space="preserve"> la identidad algebraica, que ya han aprendido los estudiantes: </w:t>
      </w:r>
      <w:r>
        <w:rPr>
          <w:position w:val="-10"/>
          <w:lang w:val="es-MX"/>
        </w:rPr>
        <w:object w:dxaOrig="2240" w:dyaOrig="360">
          <v:shape id="_x0000_i1041" type="#_x0000_t75" style="width:94.9pt;height:15.5pt" o:ole="" fillcolor="window">
            <v:imagedata r:id="rId40" o:title=""/>
          </v:shape>
          <o:OLEObject Type="Embed" ProgID="Equation.3" ShapeID="_x0000_i1041" DrawAspect="Content" ObjectID="_1475741209" r:id="rId41"/>
        </w:object>
      </w:r>
      <w:r>
        <w:rPr>
          <w:lang w:val="es-MX"/>
        </w:rPr>
        <w:t xml:space="preserve">. Será importante discutir cómo manipular radicales, y la posibilidad de obtener –1 como factor común. El propósito es motivar la multiplicación de una expresión por su conjugado. </w:t>
      </w:r>
    </w:p>
    <w:p w:rsidR="00CD75B2" w:rsidRDefault="00CD75B2">
      <w:pPr>
        <w:pStyle w:val="Corpsdetexte"/>
        <w:jc w:val="center"/>
        <w:rPr>
          <w:lang w:val="es-MX"/>
        </w:rPr>
      </w:pPr>
      <w:r>
        <w:rPr>
          <w:lang w:val="es-MX"/>
        </w:rPr>
        <w:t>******</w:t>
      </w:r>
    </w:p>
    <w:p w:rsidR="00CD75B2" w:rsidRDefault="00CD75B2">
      <w:pPr>
        <w:pStyle w:val="Corpsdetexte"/>
        <w:spacing w:after="120"/>
        <w:jc w:val="left"/>
        <w:rPr>
          <w:b/>
          <w:lang w:val="es-MX"/>
        </w:rPr>
      </w:pPr>
      <w:r>
        <w:rPr>
          <w:b/>
          <w:lang w:val="es-MX"/>
        </w:rPr>
        <w:br w:type="page"/>
      </w:r>
      <w:r>
        <w:rPr>
          <w:b/>
          <w:lang w:val="es-MX"/>
        </w:rPr>
        <w:lastRenderedPageBreak/>
        <w:t xml:space="preserve">Actividad con papel y lápiz </w:t>
      </w:r>
    </w:p>
    <w:p w:rsidR="00CD75B2" w:rsidRDefault="00CD75B2">
      <w:pPr>
        <w:pStyle w:val="Corpsdetexte"/>
        <w:spacing w:after="120"/>
        <w:jc w:val="left"/>
        <w:rPr>
          <w:lang w:val="es-MX"/>
        </w:rPr>
      </w:pPr>
      <w:r>
        <w:rPr>
          <w:lang w:val="es-MX"/>
        </w:rPr>
        <w:t>c) Con base en las estrategias usadas para racionalizar denominadores de l</w:t>
      </w:r>
      <w:r w:rsidR="00BB7F7E">
        <w:rPr>
          <w:lang w:val="es-MX"/>
        </w:rPr>
        <w:t>as expresiones previas, completa</w:t>
      </w:r>
      <w:r>
        <w:rPr>
          <w:lang w:val="es-MX"/>
        </w:rPr>
        <w:t xml:space="preserve"> las celdas vacías de la tabla siguiente.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80"/>
        <w:gridCol w:w="7100"/>
      </w:tblGrid>
      <w:tr w:rsidR="00CD75B2">
        <w:tblPrEx>
          <w:tblCellMar>
            <w:top w:w="0" w:type="dxa"/>
            <w:bottom w:w="0" w:type="dxa"/>
          </w:tblCellMar>
        </w:tblPrEx>
        <w:tc>
          <w:tcPr>
            <w:tcW w:w="1680" w:type="dxa"/>
          </w:tcPr>
          <w:p w:rsidR="00CD75B2" w:rsidRDefault="00CD75B2">
            <w:pPr>
              <w:pStyle w:val="Corpsdetexte"/>
              <w:jc w:val="center"/>
              <w:rPr>
                <w:lang w:val="es-MX"/>
              </w:rPr>
            </w:pPr>
            <w:r>
              <w:rPr>
                <w:lang w:val="es-MX"/>
              </w:rPr>
              <w:t>Expresión</w:t>
            </w:r>
          </w:p>
          <w:p w:rsidR="00CD75B2" w:rsidRDefault="00CD75B2">
            <w:pPr>
              <w:pStyle w:val="Corpsdetexte"/>
              <w:rPr>
                <w:lang w:val="es-MX"/>
              </w:rPr>
            </w:pPr>
            <w:r>
              <w:rPr>
                <w:b/>
                <w:i/>
                <w:lang w:val="es-MX"/>
              </w:rPr>
              <w:t>(c </w:t>
            </w:r>
            <w:r>
              <w:rPr>
                <w:b/>
                <w:i/>
                <w:lang w:val="es-MX"/>
              </w:rPr>
              <w:sym w:font="Symbol" w:char="F0B3"/>
            </w:r>
            <w:r>
              <w:rPr>
                <w:b/>
                <w:i/>
                <w:lang w:val="es-MX"/>
              </w:rPr>
              <w:t> 0 y d </w:t>
            </w:r>
            <w:r>
              <w:rPr>
                <w:b/>
                <w:i/>
                <w:lang w:val="es-MX"/>
              </w:rPr>
              <w:sym w:font="Symbol" w:char="F0B3"/>
            </w:r>
            <w:r>
              <w:rPr>
                <w:b/>
                <w:i/>
                <w:lang w:val="es-MX"/>
              </w:rPr>
              <w:t> 0)</w:t>
            </w:r>
          </w:p>
        </w:tc>
        <w:tc>
          <w:tcPr>
            <w:tcW w:w="7100" w:type="dxa"/>
          </w:tcPr>
          <w:p w:rsidR="00CD75B2" w:rsidRDefault="00CD75B2">
            <w:pPr>
              <w:pStyle w:val="Corpsdetexte"/>
              <w:rPr>
                <w:lang w:val="es-MX"/>
              </w:rPr>
            </w:pPr>
            <w:r>
              <w:rPr>
                <w:lang w:val="es-MX"/>
              </w:rPr>
              <w:t>Manipulación simbólica que permite racionalizar el denominador de una expresión dada</w:t>
            </w:r>
          </w:p>
        </w:tc>
      </w:tr>
      <w:tr w:rsidR="00CD75B2">
        <w:tblPrEx>
          <w:tblCellMar>
            <w:top w:w="0" w:type="dxa"/>
            <w:bottom w:w="0" w:type="dxa"/>
          </w:tblCellMar>
        </w:tblPrEx>
        <w:tc>
          <w:tcPr>
            <w:tcW w:w="1680" w:type="dxa"/>
          </w:tcPr>
          <w:p w:rsidR="00CD75B2" w:rsidRDefault="00CD75B2">
            <w:pPr>
              <w:pStyle w:val="Corpsdetexte"/>
              <w:jc w:val="center"/>
              <w:rPr>
                <w:lang w:val="es-MX"/>
              </w:rPr>
            </w:pPr>
            <w:r>
              <w:rPr>
                <w:position w:val="-28"/>
                <w:lang w:val="es-MX"/>
              </w:rPr>
              <w:object w:dxaOrig="700" w:dyaOrig="660">
                <v:shape id="_x0000_i1042" type="#_x0000_t75" style="width:35pt;height:32.95pt" o:ole="" fillcolor="window">
                  <v:imagedata r:id="rId42" o:title=""/>
                </v:shape>
                <o:OLEObject Type="Embed" ProgID="Equation.3" ShapeID="_x0000_i1042" DrawAspect="Content" ObjectID="_1475741210" r:id="rId43"/>
              </w:object>
            </w:r>
          </w:p>
        </w:tc>
        <w:tc>
          <w:tcPr>
            <w:tcW w:w="7100" w:type="dxa"/>
          </w:tcPr>
          <w:p w:rsidR="00CD75B2" w:rsidRDefault="00CD75B2">
            <w:pPr>
              <w:pStyle w:val="Corpsdetexte"/>
              <w:rPr>
                <w:lang w:val="es-MX"/>
              </w:rPr>
            </w:pPr>
          </w:p>
        </w:tc>
      </w:tr>
      <w:tr w:rsidR="00CD75B2">
        <w:tblPrEx>
          <w:tblCellMar>
            <w:top w:w="0" w:type="dxa"/>
            <w:bottom w:w="0" w:type="dxa"/>
          </w:tblCellMar>
        </w:tblPrEx>
        <w:tc>
          <w:tcPr>
            <w:tcW w:w="1680" w:type="dxa"/>
          </w:tcPr>
          <w:p w:rsidR="00CD75B2" w:rsidRDefault="00CD75B2">
            <w:pPr>
              <w:pStyle w:val="Corpsdetexte"/>
              <w:jc w:val="center"/>
              <w:rPr>
                <w:lang w:val="es-MX"/>
              </w:rPr>
            </w:pPr>
            <w:r>
              <w:rPr>
                <w:position w:val="-28"/>
                <w:lang w:val="es-MX"/>
              </w:rPr>
              <w:object w:dxaOrig="740" w:dyaOrig="720">
                <v:shape id="_x0000_i1043" type="#_x0000_t75" style="width:37pt;height:36.35pt" o:ole="" fillcolor="window">
                  <v:imagedata r:id="rId44" o:title=""/>
                </v:shape>
                <o:OLEObject Type="Embed" ProgID="Equation.3" ShapeID="_x0000_i1043" DrawAspect="Content" ObjectID="_1475741211" r:id="rId45"/>
              </w:object>
            </w:r>
          </w:p>
        </w:tc>
        <w:tc>
          <w:tcPr>
            <w:tcW w:w="7100" w:type="dxa"/>
          </w:tcPr>
          <w:p w:rsidR="00CD75B2" w:rsidRDefault="00CD75B2">
            <w:pPr>
              <w:pStyle w:val="Corpsdetexte"/>
              <w:rPr>
                <w:lang w:val="es-MX"/>
              </w:rPr>
            </w:pPr>
          </w:p>
        </w:tc>
      </w:tr>
    </w:tbl>
    <w:p w:rsidR="00CD75B2" w:rsidRDefault="00CD75B2">
      <w:pPr>
        <w:pStyle w:val="Corpsdetexte"/>
        <w:spacing w:before="120"/>
        <w:jc w:val="center"/>
        <w:rPr>
          <w:lang w:val="es-MX"/>
        </w:rPr>
      </w:pPr>
      <w:r>
        <w:rPr>
          <w:lang w:val="es-MX"/>
        </w:rPr>
        <w:t>******</w:t>
      </w:r>
    </w:p>
    <w:p w:rsidR="00CD75B2" w:rsidRDefault="00CD75B2">
      <w:pPr>
        <w:pStyle w:val="Corpsdetexte"/>
        <w:spacing w:after="120"/>
        <w:jc w:val="left"/>
        <w:rPr>
          <w:lang w:val="es-MX"/>
        </w:rPr>
      </w:pPr>
      <w:r>
        <w:rPr>
          <w:b/>
          <w:lang w:val="es-MX"/>
        </w:rPr>
        <w:t xml:space="preserve">Nota para el profesor: </w:t>
      </w:r>
      <w:r>
        <w:rPr>
          <w:lang w:val="es-MX"/>
        </w:rPr>
        <w:t>En los dos casos precedentes, la calculadora muestra exactamente el mismo resultado de la expresión introducida. En la discusión con el grupo completo se promueve la multiplicación por el conjugado, pero sin dar a los estudiantes la definición de</w:t>
      </w:r>
      <w:r w:rsidR="00BB7F7E">
        <w:rPr>
          <w:lang w:val="es-MX"/>
        </w:rPr>
        <w:t>l</w:t>
      </w:r>
      <w:r>
        <w:rPr>
          <w:lang w:val="es-MX"/>
        </w:rPr>
        <w:t xml:space="preserve"> conjugado mismo. </w:t>
      </w:r>
    </w:p>
    <w:p w:rsidR="00CD75B2" w:rsidRDefault="00CD75B2">
      <w:pPr>
        <w:pStyle w:val="Corpsdetexte"/>
        <w:jc w:val="center"/>
        <w:rPr>
          <w:lang w:val="es-MX"/>
        </w:rPr>
      </w:pPr>
      <w:r>
        <w:rPr>
          <w:lang w:val="es-MX"/>
        </w:rPr>
        <w:t>******</w:t>
      </w:r>
    </w:p>
    <w:p w:rsidR="00CD75B2" w:rsidRDefault="00CD75B2">
      <w:pPr>
        <w:pStyle w:val="Corpsdetexte"/>
        <w:spacing w:before="120" w:after="120"/>
        <w:jc w:val="left"/>
        <w:rPr>
          <w:b/>
          <w:lang w:val="es-MX"/>
        </w:rPr>
      </w:pPr>
      <w:r>
        <w:rPr>
          <w:b/>
          <w:lang w:val="es-MX"/>
        </w:rPr>
        <w:t>Parte II (10 minutos):</w:t>
      </w:r>
    </w:p>
    <w:p w:rsidR="00CD75B2" w:rsidRDefault="00CD75B2">
      <w:pPr>
        <w:pStyle w:val="Corpsdetexte"/>
        <w:spacing w:after="120"/>
        <w:jc w:val="left"/>
        <w:rPr>
          <w:lang w:val="es-MX"/>
        </w:rPr>
      </w:pPr>
      <w:r>
        <w:rPr>
          <w:b/>
          <w:lang w:val="es-MX"/>
        </w:rPr>
        <w:t>Ac</w:t>
      </w:r>
      <w:r w:rsidR="00D65E1B">
        <w:rPr>
          <w:b/>
          <w:lang w:val="es-MX"/>
        </w:rPr>
        <w:t>tividad con calculadora, y</w:t>
      </w:r>
      <w:r>
        <w:rPr>
          <w:b/>
          <w:lang w:val="es-MX"/>
        </w:rPr>
        <w:t xml:space="preserve"> con papel y lápiz  </w:t>
      </w:r>
    </w:p>
    <w:p w:rsidR="00CD75B2" w:rsidRDefault="00CD75B2">
      <w:pPr>
        <w:pStyle w:val="Corpsdetexte"/>
        <w:spacing w:before="120" w:after="120"/>
        <w:jc w:val="left"/>
        <w:rPr>
          <w:lang w:val="es-MX"/>
        </w:rPr>
      </w:pPr>
      <w:r>
        <w:rPr>
          <w:lang w:val="es-MX"/>
        </w:rPr>
        <w:t>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80"/>
      </w:tblGrid>
      <w:tr w:rsidR="00CD75B2">
        <w:tblPrEx>
          <w:tblCellMar>
            <w:top w:w="0" w:type="dxa"/>
            <w:bottom w:w="0" w:type="dxa"/>
          </w:tblCellMar>
        </w:tblPrEx>
        <w:tc>
          <w:tcPr>
            <w:tcW w:w="8780" w:type="dxa"/>
          </w:tcPr>
          <w:p w:rsidR="00CD75B2" w:rsidRDefault="00CD75B2">
            <w:pPr>
              <w:pStyle w:val="Corpsdetexte"/>
              <w:jc w:val="left"/>
              <w:rPr>
                <w:lang w:val="es-MX"/>
              </w:rPr>
            </w:pPr>
            <w:r>
              <w:rPr>
                <w:lang w:val="es-MX"/>
              </w:rPr>
              <w:t xml:space="preserve">i) ¿Qué manipulaciones simbólicas con papel y lápiz racionalizarán el denominador de la expresión </w:t>
            </w:r>
            <w:r>
              <w:rPr>
                <w:position w:val="-28"/>
                <w:lang w:val="es-MX"/>
              </w:rPr>
              <w:object w:dxaOrig="1200" w:dyaOrig="720">
                <v:shape id="_x0000_i1044" type="#_x0000_t75" style="width:59.9pt;height:36.35pt" o:ole="" fillcolor="window">
                  <v:imagedata r:id="rId46" o:title=""/>
                </v:shape>
                <o:OLEObject Type="Embed" ProgID="Equation.3" ShapeID="_x0000_i1044" DrawAspect="Content" ObjectID="_1475741212" r:id="rId47"/>
              </w:object>
            </w:r>
            <w:r>
              <w:rPr>
                <w:lang w:val="es-MX"/>
              </w:rPr>
              <w:t xml:space="preserve"> , donde </w:t>
            </w:r>
            <w:r>
              <w:rPr>
                <w:i/>
                <w:lang w:val="es-MX"/>
              </w:rPr>
              <w:t>a, b</w:t>
            </w:r>
            <w:r>
              <w:rPr>
                <w:lang w:val="es-MX"/>
              </w:rPr>
              <w:t xml:space="preserve"> &gt; 0?</w:t>
            </w:r>
          </w:p>
          <w:p w:rsidR="00CD75B2" w:rsidRDefault="00CD75B2">
            <w:pPr>
              <w:pStyle w:val="Corpsdetexte"/>
              <w:spacing w:before="120" w:after="120"/>
              <w:jc w:val="left"/>
              <w:rPr>
                <w:lang w:val="es-MX"/>
              </w:rPr>
            </w:pPr>
          </w:p>
          <w:p w:rsidR="00CD75B2" w:rsidRDefault="00CD75B2">
            <w:pPr>
              <w:pStyle w:val="Corpsdetexte"/>
              <w:spacing w:before="120" w:after="120"/>
              <w:jc w:val="left"/>
              <w:rPr>
                <w:lang w:val="es-MX"/>
              </w:rPr>
            </w:pPr>
          </w:p>
        </w:tc>
      </w:tr>
    </w:tbl>
    <w:p w:rsidR="00CD75B2" w:rsidRDefault="00CD75B2">
      <w:pPr>
        <w:pStyle w:val="Corpsdetexte"/>
        <w:rPr>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80"/>
      </w:tblGrid>
      <w:tr w:rsidR="00CD75B2">
        <w:tblPrEx>
          <w:tblCellMar>
            <w:top w:w="0" w:type="dxa"/>
            <w:bottom w:w="0" w:type="dxa"/>
          </w:tblCellMar>
        </w:tblPrEx>
        <w:tc>
          <w:tcPr>
            <w:tcW w:w="8780" w:type="dxa"/>
          </w:tcPr>
          <w:p w:rsidR="00CD75B2" w:rsidRDefault="00BB7F7E">
            <w:pPr>
              <w:pStyle w:val="Corpsdetexte"/>
              <w:spacing w:before="120" w:after="120"/>
              <w:jc w:val="left"/>
              <w:rPr>
                <w:lang w:val="es-MX"/>
              </w:rPr>
            </w:pPr>
            <w:r>
              <w:rPr>
                <w:lang w:val="es-MX"/>
              </w:rPr>
              <w:t>ii) Introduce en la</w:t>
            </w:r>
            <w:r w:rsidR="00CD75B2">
              <w:rPr>
                <w:lang w:val="es-MX"/>
              </w:rPr>
              <w:t xml:space="preserve"> calculadora la expresión </w:t>
            </w:r>
            <w:r w:rsidR="00CD75B2">
              <w:rPr>
                <w:position w:val="-28"/>
                <w:lang w:val="es-MX"/>
              </w:rPr>
              <w:object w:dxaOrig="1200" w:dyaOrig="720">
                <v:shape id="_x0000_i1045" type="#_x0000_t75" style="width:59.9pt;height:36.35pt" o:ole="" fillcolor="window">
                  <v:imagedata r:id="rId48" o:title=""/>
                </v:shape>
                <o:OLEObject Type="Embed" ProgID="Equation.3" ShapeID="_x0000_i1045" DrawAspect="Content" ObjectID="_1475741213" r:id="rId49"/>
              </w:object>
            </w:r>
            <w:r>
              <w:rPr>
                <w:lang w:val="es-MX"/>
              </w:rPr>
              <w:t xml:space="preserve"> y escribe</w:t>
            </w:r>
            <w:r w:rsidR="00CD75B2">
              <w:rPr>
                <w:lang w:val="es-MX"/>
              </w:rPr>
              <w:t xml:space="preserve">, en la parte de abajo, el resultado mostrado: </w:t>
            </w:r>
          </w:p>
          <w:p w:rsidR="00CD75B2" w:rsidRDefault="00CD75B2">
            <w:pPr>
              <w:pStyle w:val="Corpsdetexte"/>
              <w:spacing w:before="120" w:after="120"/>
              <w:rPr>
                <w:lang w:val="es-MX"/>
              </w:rPr>
            </w:pPr>
          </w:p>
        </w:tc>
      </w:tr>
    </w:tbl>
    <w:p w:rsidR="00CD75B2" w:rsidRDefault="00CD75B2">
      <w:pPr>
        <w:pStyle w:val="Corpsdetexte"/>
        <w:rPr>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80"/>
      </w:tblGrid>
      <w:tr w:rsidR="00CD75B2">
        <w:tblPrEx>
          <w:tblCellMar>
            <w:top w:w="0" w:type="dxa"/>
            <w:bottom w:w="0" w:type="dxa"/>
          </w:tblCellMar>
        </w:tblPrEx>
        <w:tc>
          <w:tcPr>
            <w:tcW w:w="8780" w:type="dxa"/>
          </w:tcPr>
          <w:p w:rsidR="00CD75B2" w:rsidRDefault="00CD75B2">
            <w:pPr>
              <w:pStyle w:val="Corpsdetexte"/>
              <w:spacing w:after="120"/>
              <w:jc w:val="left"/>
              <w:rPr>
                <w:lang w:val="es-MX"/>
              </w:rPr>
            </w:pPr>
            <w:r>
              <w:rPr>
                <w:lang w:val="es-MX"/>
              </w:rPr>
              <w:t>iii) Si el resultado mostrado por la calc</w:t>
            </w:r>
            <w:r w:rsidR="00BB7F7E">
              <w:rPr>
                <w:lang w:val="es-MX"/>
              </w:rPr>
              <w:t>uladora difiere de lo que obtuviste</w:t>
            </w:r>
            <w:r>
              <w:rPr>
                <w:lang w:val="es-MX"/>
              </w:rPr>
              <w:t xml:space="preserve"> en (i), ¿qué puede</w:t>
            </w:r>
            <w:r w:rsidR="00BB7F7E">
              <w:rPr>
                <w:lang w:val="es-MX"/>
              </w:rPr>
              <w:t>s</w:t>
            </w:r>
            <w:r>
              <w:rPr>
                <w:lang w:val="es-MX"/>
              </w:rPr>
              <w:t xml:space="preserve"> hacer para ajustar esos dos resultados? </w:t>
            </w:r>
          </w:p>
          <w:p w:rsidR="00CD75B2" w:rsidRDefault="00CD75B2">
            <w:pPr>
              <w:pStyle w:val="Corpsdetexte"/>
              <w:spacing w:after="120"/>
              <w:jc w:val="left"/>
              <w:rPr>
                <w:lang w:val="es-MX"/>
              </w:rPr>
            </w:pPr>
          </w:p>
          <w:p w:rsidR="00CD75B2" w:rsidRDefault="00CD75B2">
            <w:pPr>
              <w:pStyle w:val="Corpsdetexte"/>
              <w:spacing w:after="120"/>
              <w:jc w:val="left"/>
              <w:rPr>
                <w:lang w:val="es-MX"/>
              </w:rPr>
            </w:pPr>
          </w:p>
        </w:tc>
      </w:tr>
    </w:tbl>
    <w:p w:rsidR="00CD75B2" w:rsidRDefault="00CD75B2">
      <w:pPr>
        <w:pStyle w:val="Corpsdetexte"/>
        <w:spacing w:before="120" w:after="120"/>
        <w:jc w:val="left"/>
        <w:rPr>
          <w:lang w:val="es-MX"/>
        </w:rPr>
      </w:pPr>
      <w:r>
        <w:rPr>
          <w:b/>
          <w:lang w:val="es-MX"/>
        </w:rPr>
        <w:lastRenderedPageBreak/>
        <w:t xml:space="preserve">Nota para el profesor: </w:t>
      </w:r>
      <w:r>
        <w:rPr>
          <w:lang w:val="es-MX"/>
        </w:rPr>
        <w:t>La</w:t>
      </w:r>
      <w:r w:rsidR="00D65E1B">
        <w:rPr>
          <w:lang w:val="es-MX"/>
        </w:rPr>
        <w:t xml:space="preserve"> discusión con el grupo</w:t>
      </w:r>
      <w:r>
        <w:rPr>
          <w:b/>
          <w:lang w:val="es-MX"/>
        </w:rPr>
        <w:t xml:space="preserve"> </w:t>
      </w:r>
      <w:r w:rsidR="00D65E1B">
        <w:rPr>
          <w:lang w:val="es-MX"/>
        </w:rPr>
        <w:t>debe orientarse hacia la consolidación</w:t>
      </w:r>
      <w:r>
        <w:rPr>
          <w:lang w:val="es-MX"/>
        </w:rPr>
        <w:t xml:space="preserve"> </w:t>
      </w:r>
      <w:r w:rsidR="00D65E1B">
        <w:rPr>
          <w:lang w:val="es-MX"/>
        </w:rPr>
        <w:t>d</w:t>
      </w:r>
      <w:r>
        <w:rPr>
          <w:lang w:val="es-MX"/>
        </w:rPr>
        <w:t>el trabajo hecho hasta esta parte. En este punto, sería apropiado dar la definición de conjugado.</w:t>
      </w:r>
    </w:p>
    <w:p w:rsidR="00CD75B2" w:rsidRDefault="00CD75B2">
      <w:pPr>
        <w:pStyle w:val="Corpsdetexte"/>
        <w:spacing w:before="120" w:after="120"/>
        <w:jc w:val="center"/>
        <w:rPr>
          <w:lang w:val="es-MX"/>
        </w:rPr>
      </w:pPr>
      <w:r>
        <w:rPr>
          <w:b/>
          <w:sz w:val="28"/>
          <w:lang w:val="es-MX"/>
        </w:rPr>
        <w:t>Actividad de enriquecimiento</w:t>
      </w:r>
    </w:p>
    <w:p w:rsidR="00CD75B2" w:rsidRDefault="00CD75B2">
      <w:pPr>
        <w:pStyle w:val="Corpsdetexte"/>
        <w:spacing w:after="120"/>
        <w:jc w:val="left"/>
        <w:rPr>
          <w:b/>
          <w:lang w:val="es-MX"/>
        </w:rPr>
      </w:pPr>
      <w:r>
        <w:rPr>
          <w:b/>
          <w:lang w:val="es-MX"/>
        </w:rPr>
        <w:t xml:space="preserve">Actividad con papel y lápiz </w:t>
      </w:r>
    </w:p>
    <w:p w:rsidR="00CD75B2" w:rsidRDefault="00BB7F7E">
      <w:pPr>
        <w:pStyle w:val="Corpsdetexte"/>
        <w:spacing w:before="120" w:after="120"/>
        <w:jc w:val="left"/>
        <w:rPr>
          <w:lang w:val="es-MX"/>
        </w:rPr>
      </w:pPr>
      <w:r>
        <w:rPr>
          <w:lang w:val="es-MX"/>
        </w:rPr>
        <w:t>e) ¿Se puede</w:t>
      </w:r>
      <w:r w:rsidR="00CD75B2">
        <w:rPr>
          <w:lang w:val="es-MX"/>
        </w:rPr>
        <w:t xml:space="preserve"> usar una estrategia similar a la utilizada hasta este momento para racionalizar el denominador de la expresión </w:t>
      </w:r>
      <w:r w:rsidR="00CD75B2">
        <w:rPr>
          <w:position w:val="-34"/>
          <w:lang w:val="es-MX"/>
        </w:rPr>
        <w:object w:dxaOrig="940" w:dyaOrig="820">
          <v:shape id="_x0000_i1046" type="#_x0000_t75" style="width:47.1pt;height:41.05pt" o:ole="" fillcolor="window">
            <v:imagedata r:id="rId50" o:title=""/>
          </v:shape>
          <o:OLEObject Type="Embed" ProgID="Equation.3" ShapeID="_x0000_i1046" DrawAspect="Content" ObjectID="_1475741214" r:id="rId51"/>
        </w:object>
      </w:r>
      <w:r w:rsidR="00CD75B2">
        <w:rPr>
          <w:lang w:val="es-MX"/>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80"/>
      </w:tblGrid>
      <w:tr w:rsidR="00CD75B2">
        <w:tblPrEx>
          <w:tblCellMar>
            <w:top w:w="0" w:type="dxa"/>
            <w:bottom w:w="0" w:type="dxa"/>
          </w:tblCellMar>
        </w:tblPrEx>
        <w:tc>
          <w:tcPr>
            <w:tcW w:w="8780" w:type="dxa"/>
          </w:tcPr>
          <w:p w:rsidR="00CD75B2" w:rsidRDefault="00BB7F7E">
            <w:pPr>
              <w:pStyle w:val="Corpsdetexte"/>
              <w:spacing w:before="120" w:after="120"/>
              <w:rPr>
                <w:lang w:val="es-MX"/>
              </w:rPr>
            </w:pPr>
            <w:r>
              <w:rPr>
                <w:lang w:val="es-MX"/>
              </w:rPr>
              <w:t>Introduce</w:t>
            </w:r>
            <w:r w:rsidR="00CD75B2">
              <w:rPr>
                <w:lang w:val="es-MX"/>
              </w:rPr>
              <w:t xml:space="preserve"> en la calculadora la expresión </w:t>
            </w:r>
            <w:r w:rsidR="00CD75B2">
              <w:rPr>
                <w:position w:val="-34"/>
                <w:lang w:val="es-MX"/>
              </w:rPr>
              <w:object w:dxaOrig="940" w:dyaOrig="820">
                <v:shape id="_x0000_i1047" type="#_x0000_t75" style="width:47.1pt;height:41.05pt" o:ole="" fillcolor="window">
                  <v:imagedata r:id="rId52" o:title=""/>
                </v:shape>
                <o:OLEObject Type="Embed" ProgID="Equation.3" ShapeID="_x0000_i1047" DrawAspect="Content" ObjectID="_1475741215" r:id="rId53"/>
              </w:object>
            </w:r>
            <w:r>
              <w:rPr>
                <w:lang w:val="es-MX"/>
              </w:rPr>
              <w:t>, presiona ENTER y escribe</w:t>
            </w:r>
            <w:r w:rsidR="00CD75B2">
              <w:rPr>
                <w:lang w:val="es-MX"/>
              </w:rPr>
              <w:t>, en la parte de abajo, el resultado mostrado. ¿Qué observa</w:t>
            </w:r>
            <w:r>
              <w:rPr>
                <w:lang w:val="es-MX"/>
              </w:rPr>
              <w:t>s</w:t>
            </w:r>
            <w:r w:rsidR="00CD75B2">
              <w:rPr>
                <w:lang w:val="es-MX"/>
              </w:rPr>
              <w:t>?</w:t>
            </w:r>
          </w:p>
          <w:p w:rsidR="00CD75B2" w:rsidRDefault="00CD75B2">
            <w:pPr>
              <w:pStyle w:val="Corpsdetexte"/>
              <w:spacing w:before="120" w:after="120"/>
              <w:rPr>
                <w:lang w:val="es-MX"/>
              </w:rPr>
            </w:pPr>
          </w:p>
          <w:p w:rsidR="00CD75B2" w:rsidRDefault="00CD75B2">
            <w:pPr>
              <w:pStyle w:val="Corpsdetexte"/>
              <w:spacing w:before="120" w:after="120"/>
              <w:rPr>
                <w:lang w:val="es-MX"/>
              </w:rPr>
            </w:pPr>
          </w:p>
          <w:p w:rsidR="00CD75B2" w:rsidRDefault="00CD75B2">
            <w:pPr>
              <w:pStyle w:val="Corpsdetexte"/>
              <w:spacing w:before="120" w:after="120"/>
              <w:rPr>
                <w:lang w:val="es-MX"/>
              </w:rPr>
            </w:pPr>
          </w:p>
        </w:tc>
      </w:tr>
    </w:tbl>
    <w:p w:rsidR="00CD75B2" w:rsidRDefault="00CD75B2">
      <w:pPr>
        <w:pStyle w:val="Corpsdetexte"/>
        <w:rPr>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80"/>
      </w:tblGrid>
      <w:tr w:rsidR="00CD75B2">
        <w:tblPrEx>
          <w:tblCellMar>
            <w:top w:w="0" w:type="dxa"/>
            <w:bottom w:w="0" w:type="dxa"/>
          </w:tblCellMar>
        </w:tblPrEx>
        <w:tc>
          <w:tcPr>
            <w:tcW w:w="8780" w:type="dxa"/>
          </w:tcPr>
          <w:p w:rsidR="00CD75B2" w:rsidRDefault="00CD75B2">
            <w:pPr>
              <w:pStyle w:val="Corpsdetexte"/>
              <w:spacing w:before="120" w:after="120"/>
              <w:rPr>
                <w:lang w:val="es-MX"/>
              </w:rPr>
            </w:pPr>
            <w:r>
              <w:rPr>
                <w:lang w:val="es-MX"/>
              </w:rPr>
              <w:t>¿Qué cálc</w:t>
            </w:r>
            <w:r w:rsidR="00BB7F7E">
              <w:rPr>
                <w:lang w:val="es-MX"/>
              </w:rPr>
              <w:t>ulos, con papel y lápiz, se pueden</w:t>
            </w:r>
            <w:r>
              <w:rPr>
                <w:lang w:val="es-MX"/>
              </w:rPr>
              <w:t xml:space="preserve"> usar para racionalizar el denominador de la expresión </w:t>
            </w:r>
            <w:r>
              <w:rPr>
                <w:position w:val="-34"/>
                <w:lang w:val="es-MX"/>
              </w:rPr>
              <w:object w:dxaOrig="940" w:dyaOrig="820">
                <v:shape id="_x0000_i1048" type="#_x0000_t75" style="width:47.1pt;height:41.05pt" o:ole="" fillcolor="window">
                  <v:imagedata r:id="rId54" o:title=""/>
                </v:shape>
                <o:OLEObject Type="Embed" ProgID="Equation.3" ShapeID="_x0000_i1048" DrawAspect="Content" ObjectID="_1475741216" r:id="rId55"/>
              </w:object>
            </w:r>
            <w:r>
              <w:rPr>
                <w:lang w:val="es-MX"/>
              </w:rPr>
              <w:t>?</w:t>
            </w:r>
          </w:p>
          <w:p w:rsidR="00CD75B2" w:rsidRDefault="00CD75B2">
            <w:pPr>
              <w:pStyle w:val="Corpsdetexte"/>
              <w:spacing w:before="120" w:after="120"/>
              <w:rPr>
                <w:lang w:val="es-MX"/>
              </w:rPr>
            </w:pPr>
          </w:p>
          <w:p w:rsidR="00CD75B2" w:rsidRDefault="00CD75B2">
            <w:pPr>
              <w:pStyle w:val="Corpsdetexte"/>
              <w:spacing w:before="120" w:after="120"/>
              <w:rPr>
                <w:lang w:val="es-MX"/>
              </w:rPr>
            </w:pPr>
          </w:p>
          <w:p w:rsidR="00CD75B2" w:rsidRDefault="00CD75B2">
            <w:pPr>
              <w:pStyle w:val="Corpsdetexte"/>
              <w:spacing w:before="120" w:after="120"/>
              <w:rPr>
                <w:lang w:val="es-MX"/>
              </w:rPr>
            </w:pPr>
          </w:p>
          <w:p w:rsidR="00CD75B2" w:rsidRDefault="00CD75B2">
            <w:pPr>
              <w:pStyle w:val="Corpsdetexte"/>
              <w:spacing w:before="120" w:after="120"/>
              <w:rPr>
                <w:sz w:val="16"/>
                <w:lang w:val="es-MX"/>
              </w:rPr>
            </w:pPr>
          </w:p>
        </w:tc>
      </w:tr>
    </w:tbl>
    <w:p w:rsidR="00CD75B2" w:rsidRDefault="00CD75B2">
      <w:pPr>
        <w:pStyle w:val="Corpsdetexte"/>
        <w:spacing w:before="120"/>
        <w:jc w:val="center"/>
        <w:rPr>
          <w:lang w:val="es-MX"/>
        </w:rPr>
      </w:pPr>
      <w:r>
        <w:rPr>
          <w:lang w:val="es-MX"/>
        </w:rPr>
        <w:t>******</w:t>
      </w:r>
    </w:p>
    <w:p w:rsidR="00CD75B2" w:rsidRDefault="00CD75B2">
      <w:pPr>
        <w:pStyle w:val="Corpsdetexte"/>
        <w:rPr>
          <w:lang w:val="es-MX"/>
        </w:rPr>
      </w:pPr>
      <w:r>
        <w:rPr>
          <w:b/>
          <w:lang w:val="es-MX"/>
        </w:rPr>
        <w:t>Nota para el profesor:</w:t>
      </w:r>
      <w:r>
        <w:rPr>
          <w:lang w:val="es-MX"/>
        </w:rPr>
        <w:t xml:space="preserve"> Aquí, la calculadora no simpli</w:t>
      </w:r>
      <w:r w:rsidR="00BB7F7E">
        <w:rPr>
          <w:lang w:val="es-MX"/>
        </w:rPr>
        <w:t xml:space="preserve">fica la expresión dada. Se puede </w:t>
      </w:r>
      <w:r>
        <w:rPr>
          <w:lang w:val="es-MX"/>
        </w:rPr>
        <w:t xml:space="preserve">proponer que la multiplicación sea hecha en partes: primero, el producto de los numeradores </w:t>
      </w:r>
      <w:r>
        <w:rPr>
          <w:position w:val="-8"/>
          <w:lang w:val="es-MX"/>
        </w:rPr>
        <w:object w:dxaOrig="1939" w:dyaOrig="420">
          <v:shape id="_x0000_i1049" type="#_x0000_t75" style="width:96.9pt;height:20.85pt" o:ole="" fillcolor="window">
            <v:imagedata r:id="rId56" o:title=""/>
          </v:shape>
          <o:OLEObject Type="Embed" ProgID="Equation.3" ShapeID="_x0000_i1049" DrawAspect="Content" ObjectID="_1475741217" r:id="rId57"/>
        </w:object>
      </w:r>
      <w:r>
        <w:rPr>
          <w:lang w:val="es-MX"/>
        </w:rPr>
        <w:t xml:space="preserve"> y, después, el producto de los denominadores </w:t>
      </w:r>
      <w:r>
        <w:rPr>
          <w:position w:val="-8"/>
        </w:rPr>
        <w:object w:dxaOrig="1939" w:dyaOrig="420">
          <v:shape id="_x0000_i1050" type="#_x0000_t75" style="width:96.9pt;height:20.85pt" o:ole="" fillcolor="window">
            <v:imagedata r:id="rId58" o:title=""/>
          </v:shape>
          <o:OLEObject Type="Embed" ProgID="Equation.3" ShapeID="_x0000_i1050" DrawAspect="Content" ObjectID="_1475741218" r:id="rId59"/>
        </w:object>
      </w:r>
      <w:r>
        <w:rPr>
          <w:lang w:val="es-MX"/>
        </w:rPr>
        <w:t>, y, finalmente, dividir lo</w:t>
      </w:r>
      <w:r w:rsidR="00BB7F7E">
        <w:rPr>
          <w:lang w:val="es-MX"/>
        </w:rPr>
        <w:t>s resultados obtenidos. Esto</w:t>
      </w:r>
      <w:r>
        <w:rPr>
          <w:lang w:val="es-MX"/>
        </w:rPr>
        <w:t xml:space="preserve"> conduce al siguiente resultado:</w:t>
      </w:r>
    </w:p>
    <w:p w:rsidR="00CD75B2" w:rsidRDefault="00CD75B2">
      <w:pPr>
        <w:pStyle w:val="Corpsdetexte"/>
        <w:rPr>
          <w:lang w:val="es-MX"/>
        </w:rPr>
      </w:pPr>
    </w:p>
    <w:p w:rsidR="00CD75B2" w:rsidRDefault="00375FA1">
      <w:pPr>
        <w:pStyle w:val="Corpsdetexte"/>
        <w:spacing w:before="120" w:after="120"/>
        <w:jc w:val="center"/>
        <w:rPr>
          <w:lang w:val="es-MX"/>
        </w:rPr>
      </w:pPr>
      <w:r>
        <w:rPr>
          <w:noProof/>
          <w:lang w:val="fr-FR" w:eastAsia="fr-FR"/>
        </w:rPr>
        <w:lastRenderedPageBreak/>
        <w:drawing>
          <wp:inline distT="0" distB="0" distL="0" distR="0">
            <wp:extent cx="2290445" cy="1221740"/>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290445" cy="1221740"/>
                    </a:xfrm>
                    <a:prstGeom prst="rect">
                      <a:avLst/>
                    </a:prstGeom>
                    <a:noFill/>
                    <a:ln>
                      <a:noFill/>
                    </a:ln>
                  </pic:spPr>
                </pic:pic>
              </a:graphicData>
            </a:graphic>
          </wp:inline>
        </w:drawing>
      </w:r>
      <w:r w:rsidR="00CD75B2">
        <w:rPr>
          <w:lang w:val="es-MX"/>
        </w:rPr>
        <w:t xml:space="preserve">              </w:t>
      </w:r>
      <w:r>
        <w:rPr>
          <w:noProof/>
          <w:lang w:val="fr-FR" w:eastAsia="fr-FR"/>
        </w:rPr>
        <w:drawing>
          <wp:inline distT="0" distB="0" distL="0" distR="0">
            <wp:extent cx="2290445" cy="1221740"/>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290445" cy="1221740"/>
                    </a:xfrm>
                    <a:prstGeom prst="rect">
                      <a:avLst/>
                    </a:prstGeom>
                    <a:noFill/>
                    <a:ln>
                      <a:noFill/>
                    </a:ln>
                  </pic:spPr>
                </pic:pic>
              </a:graphicData>
            </a:graphic>
          </wp:inline>
        </w:drawing>
      </w:r>
    </w:p>
    <w:p w:rsidR="00CD75B2" w:rsidRDefault="00CD75B2">
      <w:pPr>
        <w:pStyle w:val="Corpsdetexte"/>
        <w:spacing w:before="240" w:after="120"/>
        <w:rPr>
          <w:b/>
          <w:lang w:val="es-MX"/>
        </w:rPr>
      </w:pPr>
      <w:r>
        <w:rPr>
          <w:b/>
          <w:lang w:val="es-MX"/>
        </w:rPr>
        <w:t>Poner atención en lo siguiente:</w:t>
      </w:r>
    </w:p>
    <w:p w:rsidR="00CD75B2" w:rsidRDefault="00BB7F7E">
      <w:pPr>
        <w:pStyle w:val="Corpsdetexte"/>
        <w:rPr>
          <w:lang w:val="es-MX"/>
        </w:rPr>
      </w:pPr>
      <w:r>
        <w:rPr>
          <w:lang w:val="es-MX"/>
        </w:rPr>
        <w:t>Si se piensa</w:t>
      </w:r>
      <w:r w:rsidR="00CD75B2">
        <w:rPr>
          <w:lang w:val="es-MX"/>
        </w:rPr>
        <w:t xml:space="preserve"> que esta actividad es apropiada, hay pocas cosas que deben ser cuidadas; por ejemplo, la referente a los resultados producidos por la calculadora. Hay numerosos procedimientos que los estudiantes pueden emplear en esta actividad. Por ejemplo, representar la división de los dos radicales como un radical (con la división bajo el signo de radical):</w:t>
      </w:r>
    </w:p>
    <w:p w:rsidR="00CD75B2" w:rsidRDefault="00CD75B2">
      <w:pPr>
        <w:pStyle w:val="Corpsdetexte"/>
        <w:rPr>
          <w:lang w:val="es-MX"/>
        </w:rPr>
      </w:pPr>
    </w:p>
    <w:p w:rsidR="00CD75B2" w:rsidRDefault="00375FA1">
      <w:pPr>
        <w:pStyle w:val="Corpsdetexte"/>
        <w:jc w:val="center"/>
        <w:rPr>
          <w:lang w:val="es-MX"/>
        </w:rPr>
      </w:pPr>
      <w:r>
        <w:rPr>
          <w:noProof/>
          <w:lang w:val="fr-FR" w:eastAsia="fr-FR"/>
        </w:rPr>
        <w:drawing>
          <wp:inline distT="0" distB="0" distL="0" distR="0">
            <wp:extent cx="2290445" cy="1221740"/>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290445" cy="1221740"/>
                    </a:xfrm>
                    <a:prstGeom prst="rect">
                      <a:avLst/>
                    </a:prstGeom>
                    <a:noFill/>
                    <a:ln>
                      <a:noFill/>
                    </a:ln>
                  </pic:spPr>
                </pic:pic>
              </a:graphicData>
            </a:graphic>
          </wp:inline>
        </w:drawing>
      </w:r>
    </w:p>
    <w:p w:rsidR="00CD75B2" w:rsidRDefault="00CD75B2">
      <w:pPr>
        <w:pStyle w:val="Corpsdetexte"/>
        <w:spacing w:before="120"/>
        <w:rPr>
          <w:lang w:val="es-MX"/>
        </w:rPr>
      </w:pPr>
    </w:p>
    <w:p w:rsidR="00CD75B2" w:rsidRDefault="00CD75B2">
      <w:pPr>
        <w:pStyle w:val="Corpsdetexte"/>
        <w:spacing w:before="120"/>
        <w:rPr>
          <w:lang w:val="es-MX"/>
        </w:rPr>
      </w:pPr>
      <w:r>
        <w:rPr>
          <w:lang w:val="es-MX"/>
        </w:rPr>
        <w:t>Ahora, es posible que después de la discusión con todo el grupo, los estudiantes insistan en torno a la equivalencia de las expresiones obtenidas. Si ellos usan la calculadora para verificar esta equivalencia, tales resultados pueden ser confrontados con ¡resultados no esperados e imprecisos!</w:t>
      </w:r>
    </w:p>
    <w:p w:rsidR="00CD75B2" w:rsidRDefault="00375FA1">
      <w:pPr>
        <w:pStyle w:val="Corpsdetexte"/>
        <w:spacing w:before="120" w:after="120"/>
        <w:jc w:val="center"/>
        <w:rPr>
          <w:lang w:val="es-MX"/>
        </w:rPr>
      </w:pPr>
      <w:r>
        <w:rPr>
          <w:noProof/>
          <w:lang w:val="fr-FR" w:eastAsia="fr-FR"/>
        </w:rPr>
        <w:drawing>
          <wp:inline distT="0" distB="0" distL="0" distR="0">
            <wp:extent cx="2290445" cy="1221740"/>
            <wp:effectExtent l="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290445" cy="1221740"/>
                    </a:xfrm>
                    <a:prstGeom prst="rect">
                      <a:avLst/>
                    </a:prstGeom>
                    <a:noFill/>
                    <a:ln>
                      <a:noFill/>
                    </a:ln>
                  </pic:spPr>
                </pic:pic>
              </a:graphicData>
            </a:graphic>
          </wp:inline>
        </w:drawing>
      </w:r>
    </w:p>
    <w:p w:rsidR="00CD75B2" w:rsidRDefault="00CD75B2">
      <w:pPr>
        <w:pStyle w:val="Corpsdetexte"/>
        <w:spacing w:before="240" w:after="240"/>
        <w:rPr>
          <w:lang w:val="es-MX"/>
        </w:rPr>
      </w:pPr>
      <w:r>
        <w:rPr>
          <w:lang w:val="es-MX"/>
        </w:rPr>
        <w:t xml:space="preserve">Por otro lado, los estudiantes pueden usar la calculadora para verificar una identidad o una equivalencia no esperada; este proceso de verificación también pueden hacerlo con papel y lápiz. </w:t>
      </w:r>
    </w:p>
    <w:p w:rsidR="00CD75B2" w:rsidRDefault="00375FA1">
      <w:pPr>
        <w:pStyle w:val="Corpsdetexte"/>
        <w:jc w:val="center"/>
        <w:rPr>
          <w:lang w:val="es-MX"/>
        </w:rPr>
      </w:pPr>
      <w:r>
        <w:rPr>
          <w:noProof/>
          <w:lang w:val="fr-FR" w:eastAsia="fr-FR"/>
        </w:rPr>
        <w:lastRenderedPageBreak/>
        <w:drawing>
          <wp:inline distT="0" distB="0" distL="0" distR="0">
            <wp:extent cx="2290445" cy="1221740"/>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290445" cy="1221740"/>
                    </a:xfrm>
                    <a:prstGeom prst="rect">
                      <a:avLst/>
                    </a:prstGeom>
                    <a:noFill/>
                    <a:ln>
                      <a:noFill/>
                    </a:ln>
                  </pic:spPr>
                </pic:pic>
              </a:graphicData>
            </a:graphic>
          </wp:inline>
        </w:drawing>
      </w:r>
    </w:p>
    <w:p w:rsidR="00CD75B2" w:rsidRDefault="00CD75B2">
      <w:pPr>
        <w:pStyle w:val="Corpsdetexte"/>
        <w:spacing w:before="240" w:after="120"/>
        <w:jc w:val="center"/>
        <w:rPr>
          <w:lang w:val="es-MX"/>
        </w:rPr>
      </w:pPr>
      <w:r>
        <w:rPr>
          <w:lang w:val="es-MX"/>
        </w:rPr>
        <w:t>******</w:t>
      </w:r>
    </w:p>
    <w:sectPr w:rsidR="00CD75B2">
      <w:headerReference w:type="default" r:id="rId65"/>
      <w:footerReference w:type="even" r:id="rId66"/>
      <w:footerReference w:type="default" r:id="rId67"/>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2A7" w:rsidRDefault="00AE52A7">
      <w:r>
        <w:separator/>
      </w:r>
    </w:p>
  </w:endnote>
  <w:endnote w:type="continuationSeparator" w:id="0">
    <w:p w:rsidR="00AE52A7" w:rsidRDefault="00AE5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E1B" w:rsidRDefault="00D65E1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D65E1B" w:rsidRDefault="00D65E1B">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E1B" w:rsidRDefault="00D65E1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375FA1">
      <w:rPr>
        <w:rStyle w:val="Numrodepage"/>
        <w:noProof/>
      </w:rPr>
      <w:t>1</w:t>
    </w:r>
    <w:r>
      <w:rPr>
        <w:rStyle w:val="Numrodepage"/>
      </w:rPr>
      <w:fldChar w:fldCharType="end"/>
    </w:r>
  </w:p>
  <w:p w:rsidR="00D65E1B" w:rsidRDefault="00D65E1B">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2A7" w:rsidRDefault="00AE52A7">
      <w:r>
        <w:separator/>
      </w:r>
    </w:p>
  </w:footnote>
  <w:footnote w:type="continuationSeparator" w:id="0">
    <w:p w:rsidR="00AE52A7" w:rsidRDefault="00AE52A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E1B" w:rsidRPr="00BB7F7E" w:rsidRDefault="00D65E1B">
    <w:pPr>
      <w:pStyle w:val="En-tte"/>
      <w:rPr>
        <w:sz w:val="20"/>
        <w:lang w:val="es-ES"/>
      </w:rPr>
    </w:pPr>
    <w:r w:rsidRPr="00BB7F7E">
      <w:rPr>
        <w:sz w:val="20"/>
        <w:lang w:val="es-ES"/>
      </w:rPr>
      <w:t xml:space="preserve">Racionalización de denominadores – versión de junio 4, 2004 </w:t>
    </w:r>
    <w:r w:rsidRPr="00BB7F7E">
      <w:rPr>
        <w:sz w:val="20"/>
        <w:lang w:val="es-ES"/>
      </w:rPr>
      <w:tab/>
      <w:t>versión del profesor</w:t>
    </w:r>
    <w:r w:rsidRPr="00BB7F7E">
      <w:rPr>
        <w:sz w:val="20"/>
        <w:lang w:val="es-ES"/>
      </w:rPr>
      <w:tab/>
    </w:r>
    <w:r w:rsidRPr="00BB7F7E">
      <w:rPr>
        <w:sz w:val="20"/>
        <w:lang w:val="es-ES"/>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E5058"/>
    <w:multiLevelType w:val="hybridMultilevel"/>
    <w:tmpl w:val="52B0849A"/>
    <w:lvl w:ilvl="0">
      <w:start w:val="1"/>
      <w:numFmt w:val="bullet"/>
      <w:lvlText w:val=""/>
      <w:lvlJc w:val="left"/>
      <w:pPr>
        <w:tabs>
          <w:tab w:val="num" w:pos="720"/>
        </w:tabs>
        <w:ind w:left="720" w:hanging="360"/>
      </w:pPr>
      <w:rPr>
        <w:rFonts w:ascii="Symbol" w:eastAsia="Times New Roman"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D3E3B55"/>
    <w:multiLevelType w:val="hybridMultilevel"/>
    <w:tmpl w:val="D22EDFFC"/>
    <w:lvl w:ilvl="0">
      <w:start w:val="3"/>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A613231"/>
    <w:multiLevelType w:val="hybridMultilevel"/>
    <w:tmpl w:val="66E605D8"/>
    <w:lvl w:ilvl="0">
      <w:start w:val="6"/>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69E2522"/>
    <w:multiLevelType w:val="hybridMultilevel"/>
    <w:tmpl w:val="9C005408"/>
    <w:lvl w:ilvl="0">
      <w:start w:val="5"/>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8003825"/>
    <w:multiLevelType w:val="hybridMultilevel"/>
    <w:tmpl w:val="75B4F11A"/>
    <w:lvl w:ilvl="0">
      <w:start w:val="3"/>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2C73B31"/>
    <w:multiLevelType w:val="hybridMultilevel"/>
    <w:tmpl w:val="DC1A5ED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A0727D5"/>
    <w:multiLevelType w:val="hybridMultilevel"/>
    <w:tmpl w:val="8E082E5E"/>
    <w:lvl w:ilvl="0">
      <w:start w:val="3"/>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FA47A44"/>
    <w:multiLevelType w:val="hybridMultilevel"/>
    <w:tmpl w:val="DC38D904"/>
    <w:lvl w:ilvl="0">
      <w:start w:val="1"/>
      <w:numFmt w:val="bullet"/>
      <w:lvlText w:val=""/>
      <w:lvlJc w:val="left"/>
      <w:pPr>
        <w:tabs>
          <w:tab w:val="num" w:pos="720"/>
        </w:tabs>
        <w:ind w:left="720" w:hanging="360"/>
      </w:pPr>
      <w:rPr>
        <w:rFonts w:ascii="Symbol" w:eastAsia="Times New Roman"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77221EAF"/>
    <w:multiLevelType w:val="hybridMultilevel"/>
    <w:tmpl w:val="DE7CCADE"/>
    <w:lvl w:ilvl="0">
      <w:start w:val="4"/>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4"/>
  </w:num>
  <w:num w:numId="4">
    <w:abstractNumId w:val="2"/>
  </w:num>
  <w:num w:numId="5">
    <w:abstractNumId w:val="1"/>
  </w:num>
  <w:num w:numId="6">
    <w:abstractNumId w:val="3"/>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14"/>
  <w:drawingGridVerticalSpacing w:val="14"/>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F7E"/>
    <w:rsid w:val="00375FA1"/>
    <w:rsid w:val="00A648B7"/>
    <w:rsid w:val="00AE52A7"/>
    <w:rsid w:val="00BB7F7E"/>
    <w:rsid w:val="00CD75B2"/>
    <w:rsid w:val="00D65E1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fr-FR"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s-ES"/>
    </w:rPr>
  </w:style>
  <w:style w:type="paragraph" w:styleId="Titre1">
    <w:name w:val="heading 1"/>
    <w:basedOn w:val="Normal"/>
    <w:next w:val="Normal"/>
    <w:qFormat/>
    <w:pPr>
      <w:keepNext/>
      <w:spacing w:after="120"/>
      <w:outlineLvl w:val="0"/>
    </w:pPr>
    <w:rPr>
      <w:b/>
    </w:rPr>
  </w:style>
  <w:style w:type="paragraph" w:styleId="Titre2">
    <w:name w:val="heading 2"/>
    <w:basedOn w:val="Normal"/>
    <w:next w:val="Normal"/>
    <w:qFormat/>
    <w:pPr>
      <w:keepNext/>
      <w:spacing w:after="120"/>
      <w:jc w:val="both"/>
      <w:outlineLvl w:val="1"/>
    </w:pPr>
    <w:rPr>
      <w:b/>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Corpsdetexte">
    <w:name w:val="Body Text"/>
    <w:basedOn w:val="Normal"/>
    <w:pPr>
      <w:jc w:val="both"/>
    </w:pPr>
  </w:style>
  <w:style w:type="character" w:styleId="Marquedannotation">
    <w:name w:val="annotation reference"/>
    <w:basedOn w:val="Policepardfaut"/>
    <w:semiHidden/>
    <w:rPr>
      <w:sz w:val="16"/>
    </w:rPr>
  </w:style>
  <w:style w:type="paragraph" w:styleId="Commentaire">
    <w:name w:val="annotation text"/>
    <w:basedOn w:val="Normal"/>
    <w:semiHidden/>
    <w:rPr>
      <w:sz w:val="20"/>
    </w:r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paragraph" w:styleId="Titre">
    <w:name w:val="Title"/>
    <w:basedOn w:val="Normal"/>
    <w:qFormat/>
    <w:pPr>
      <w:jc w:val="center"/>
    </w:pPr>
    <w:rPr>
      <w:b/>
      <w:lang w:val="fr-CA"/>
    </w:rPr>
  </w:style>
  <w:style w:type="paragraph" w:styleId="Retraitcorpsdetexte">
    <w:name w:val="Body Text Indent"/>
    <w:basedOn w:val="Normal"/>
    <w:pPr>
      <w:ind w:left="364" w:hanging="378"/>
      <w:jc w:val="both"/>
    </w:pPr>
  </w:style>
  <w:style w:type="paragraph" w:styleId="Retraitcorpsdetexte2">
    <w:name w:val="Body Text Indent 2"/>
    <w:basedOn w:val="Normal"/>
    <w:pPr>
      <w:ind w:left="364" w:hanging="364"/>
      <w:jc w:val="both"/>
    </w:pPr>
  </w:style>
  <w:style w:type="character" w:styleId="Numrodepage">
    <w:name w:val="page number"/>
    <w:basedOn w:val="Policepardfaut"/>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fr-FR"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s-ES"/>
    </w:rPr>
  </w:style>
  <w:style w:type="paragraph" w:styleId="Titre1">
    <w:name w:val="heading 1"/>
    <w:basedOn w:val="Normal"/>
    <w:next w:val="Normal"/>
    <w:qFormat/>
    <w:pPr>
      <w:keepNext/>
      <w:spacing w:after="120"/>
      <w:outlineLvl w:val="0"/>
    </w:pPr>
    <w:rPr>
      <w:b/>
    </w:rPr>
  </w:style>
  <w:style w:type="paragraph" w:styleId="Titre2">
    <w:name w:val="heading 2"/>
    <w:basedOn w:val="Normal"/>
    <w:next w:val="Normal"/>
    <w:qFormat/>
    <w:pPr>
      <w:keepNext/>
      <w:spacing w:after="120"/>
      <w:jc w:val="both"/>
      <w:outlineLvl w:val="1"/>
    </w:pPr>
    <w:rPr>
      <w:b/>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Corpsdetexte">
    <w:name w:val="Body Text"/>
    <w:basedOn w:val="Normal"/>
    <w:pPr>
      <w:jc w:val="both"/>
    </w:pPr>
  </w:style>
  <w:style w:type="character" w:styleId="Marquedannotation">
    <w:name w:val="annotation reference"/>
    <w:basedOn w:val="Policepardfaut"/>
    <w:semiHidden/>
    <w:rPr>
      <w:sz w:val="16"/>
    </w:rPr>
  </w:style>
  <w:style w:type="paragraph" w:styleId="Commentaire">
    <w:name w:val="annotation text"/>
    <w:basedOn w:val="Normal"/>
    <w:semiHidden/>
    <w:rPr>
      <w:sz w:val="20"/>
    </w:r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paragraph" w:styleId="Titre">
    <w:name w:val="Title"/>
    <w:basedOn w:val="Normal"/>
    <w:qFormat/>
    <w:pPr>
      <w:jc w:val="center"/>
    </w:pPr>
    <w:rPr>
      <w:b/>
      <w:lang w:val="fr-CA"/>
    </w:rPr>
  </w:style>
  <w:style w:type="paragraph" w:styleId="Retraitcorpsdetexte">
    <w:name w:val="Body Text Indent"/>
    <w:basedOn w:val="Normal"/>
    <w:pPr>
      <w:ind w:left="364" w:hanging="378"/>
      <w:jc w:val="both"/>
    </w:pPr>
  </w:style>
  <w:style w:type="paragraph" w:styleId="Retraitcorpsdetexte2">
    <w:name w:val="Body Text Indent 2"/>
    <w:basedOn w:val="Normal"/>
    <w:pPr>
      <w:ind w:left="364" w:hanging="364"/>
      <w:jc w:val="both"/>
    </w:pPr>
  </w:style>
  <w:style w:type="character" w:styleId="Numrodepage">
    <w:name w:val="page number"/>
    <w:basedOn w:val="Policepardfau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Equation3.bin"/><Relationship Id="rId14" Type="http://schemas.openxmlformats.org/officeDocument/2006/relationships/image" Target="media/image4.emf"/><Relationship Id="rId15" Type="http://schemas.openxmlformats.org/officeDocument/2006/relationships/oleObject" Target="embeddings/Microsoft_Equation4.bin"/><Relationship Id="rId16" Type="http://schemas.openxmlformats.org/officeDocument/2006/relationships/image" Target="media/image5.emf"/><Relationship Id="rId17" Type="http://schemas.openxmlformats.org/officeDocument/2006/relationships/oleObject" Target="embeddings/Microsoft_Equation5.bin"/><Relationship Id="rId18" Type="http://schemas.openxmlformats.org/officeDocument/2006/relationships/image" Target="media/image6.emf"/><Relationship Id="rId19" Type="http://schemas.openxmlformats.org/officeDocument/2006/relationships/oleObject" Target="embeddings/Microsoft_Equation6.bin"/><Relationship Id="rId63" Type="http://schemas.openxmlformats.org/officeDocument/2006/relationships/image" Target="media/image30.png"/><Relationship Id="rId64" Type="http://schemas.openxmlformats.org/officeDocument/2006/relationships/image" Target="media/image31.png"/><Relationship Id="rId65" Type="http://schemas.openxmlformats.org/officeDocument/2006/relationships/header" Target="header1.xml"/><Relationship Id="rId66" Type="http://schemas.openxmlformats.org/officeDocument/2006/relationships/footer" Target="footer1.xml"/><Relationship Id="rId67" Type="http://schemas.openxmlformats.org/officeDocument/2006/relationships/footer" Target="footer2.xml"/><Relationship Id="rId68" Type="http://schemas.openxmlformats.org/officeDocument/2006/relationships/fontTable" Target="fontTable.xml"/><Relationship Id="rId69" Type="http://schemas.openxmlformats.org/officeDocument/2006/relationships/theme" Target="theme/theme1.xml"/><Relationship Id="rId50" Type="http://schemas.openxmlformats.org/officeDocument/2006/relationships/image" Target="media/image22.emf"/><Relationship Id="rId51" Type="http://schemas.openxmlformats.org/officeDocument/2006/relationships/oleObject" Target="embeddings/Microsoft_Equation22.bin"/><Relationship Id="rId52" Type="http://schemas.openxmlformats.org/officeDocument/2006/relationships/image" Target="media/image23.emf"/><Relationship Id="rId53" Type="http://schemas.openxmlformats.org/officeDocument/2006/relationships/oleObject" Target="embeddings/Microsoft_Equation23.bin"/><Relationship Id="rId54" Type="http://schemas.openxmlformats.org/officeDocument/2006/relationships/image" Target="media/image24.emf"/><Relationship Id="rId55" Type="http://schemas.openxmlformats.org/officeDocument/2006/relationships/oleObject" Target="embeddings/Microsoft_Equation24.bin"/><Relationship Id="rId56" Type="http://schemas.openxmlformats.org/officeDocument/2006/relationships/image" Target="media/image25.emf"/><Relationship Id="rId57" Type="http://schemas.openxmlformats.org/officeDocument/2006/relationships/oleObject" Target="embeddings/Microsoft_Equation25.bin"/><Relationship Id="rId58" Type="http://schemas.openxmlformats.org/officeDocument/2006/relationships/image" Target="media/image26.emf"/><Relationship Id="rId59" Type="http://schemas.openxmlformats.org/officeDocument/2006/relationships/oleObject" Target="embeddings/Microsoft_Equation26.bin"/><Relationship Id="rId40" Type="http://schemas.openxmlformats.org/officeDocument/2006/relationships/image" Target="media/image17.emf"/><Relationship Id="rId41" Type="http://schemas.openxmlformats.org/officeDocument/2006/relationships/oleObject" Target="embeddings/Microsoft_Equation17.bin"/><Relationship Id="rId42" Type="http://schemas.openxmlformats.org/officeDocument/2006/relationships/image" Target="media/image18.emf"/><Relationship Id="rId43" Type="http://schemas.openxmlformats.org/officeDocument/2006/relationships/oleObject" Target="embeddings/Microsoft_Equation18.bin"/><Relationship Id="rId44" Type="http://schemas.openxmlformats.org/officeDocument/2006/relationships/image" Target="media/image19.emf"/><Relationship Id="rId45" Type="http://schemas.openxmlformats.org/officeDocument/2006/relationships/oleObject" Target="embeddings/Microsoft_Equation19.bin"/><Relationship Id="rId46" Type="http://schemas.openxmlformats.org/officeDocument/2006/relationships/image" Target="media/image20.emf"/><Relationship Id="rId47" Type="http://schemas.openxmlformats.org/officeDocument/2006/relationships/oleObject" Target="embeddings/Microsoft_Equation20.bin"/><Relationship Id="rId48" Type="http://schemas.openxmlformats.org/officeDocument/2006/relationships/image" Target="media/image21.emf"/><Relationship Id="rId49" Type="http://schemas.openxmlformats.org/officeDocument/2006/relationships/oleObject" Target="embeddings/Microsoft_Equation21.bin"/><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oleObject" Target="embeddings/Microsoft_Equation1.bin"/><Relationship Id="rId30" Type="http://schemas.openxmlformats.org/officeDocument/2006/relationships/image" Target="media/image12.emf"/><Relationship Id="rId31" Type="http://schemas.openxmlformats.org/officeDocument/2006/relationships/oleObject" Target="embeddings/Microsoft_Equation12.bin"/><Relationship Id="rId32" Type="http://schemas.openxmlformats.org/officeDocument/2006/relationships/image" Target="media/image13.emf"/><Relationship Id="rId33" Type="http://schemas.openxmlformats.org/officeDocument/2006/relationships/oleObject" Target="embeddings/Microsoft_Equation13.bin"/><Relationship Id="rId34" Type="http://schemas.openxmlformats.org/officeDocument/2006/relationships/image" Target="media/image14.emf"/><Relationship Id="rId35" Type="http://schemas.openxmlformats.org/officeDocument/2006/relationships/oleObject" Target="embeddings/Microsoft_Equation14.bin"/><Relationship Id="rId36" Type="http://schemas.openxmlformats.org/officeDocument/2006/relationships/image" Target="media/image15.emf"/><Relationship Id="rId37" Type="http://schemas.openxmlformats.org/officeDocument/2006/relationships/oleObject" Target="embeddings/Microsoft_Equation15.bin"/><Relationship Id="rId38" Type="http://schemas.openxmlformats.org/officeDocument/2006/relationships/image" Target="media/image16.emf"/><Relationship Id="rId39" Type="http://schemas.openxmlformats.org/officeDocument/2006/relationships/oleObject" Target="embeddings/Microsoft_Equation16.bin"/><Relationship Id="rId20" Type="http://schemas.openxmlformats.org/officeDocument/2006/relationships/image" Target="media/image7.emf"/><Relationship Id="rId21" Type="http://schemas.openxmlformats.org/officeDocument/2006/relationships/oleObject" Target="embeddings/Microsoft_Equation7.bin"/><Relationship Id="rId22" Type="http://schemas.openxmlformats.org/officeDocument/2006/relationships/image" Target="media/image8.emf"/><Relationship Id="rId23" Type="http://schemas.openxmlformats.org/officeDocument/2006/relationships/oleObject" Target="embeddings/Microsoft_Equation8.bin"/><Relationship Id="rId24" Type="http://schemas.openxmlformats.org/officeDocument/2006/relationships/image" Target="media/image9.emf"/><Relationship Id="rId25" Type="http://schemas.openxmlformats.org/officeDocument/2006/relationships/oleObject" Target="embeddings/Microsoft_Equation9.bin"/><Relationship Id="rId26" Type="http://schemas.openxmlformats.org/officeDocument/2006/relationships/image" Target="media/image10.emf"/><Relationship Id="rId27" Type="http://schemas.openxmlformats.org/officeDocument/2006/relationships/oleObject" Target="embeddings/Microsoft_Equation10.bin"/><Relationship Id="rId28" Type="http://schemas.openxmlformats.org/officeDocument/2006/relationships/image" Target="media/image11.emf"/><Relationship Id="rId29" Type="http://schemas.openxmlformats.org/officeDocument/2006/relationships/oleObject" Target="embeddings/Microsoft_Equation11.bin"/><Relationship Id="rId60" Type="http://schemas.openxmlformats.org/officeDocument/2006/relationships/image" Target="media/image27.png"/><Relationship Id="rId61" Type="http://schemas.openxmlformats.org/officeDocument/2006/relationships/image" Target="media/image28.png"/><Relationship Id="rId62" Type="http://schemas.openxmlformats.org/officeDocument/2006/relationships/image" Target="media/image29.png"/><Relationship Id="rId10" Type="http://schemas.openxmlformats.org/officeDocument/2006/relationships/image" Target="media/image2.emf"/><Relationship Id="rId11" Type="http://schemas.openxmlformats.org/officeDocument/2006/relationships/oleObject" Target="embeddings/Microsoft_Equation2.bin"/><Relationship Id="rId12" Type="http://schemas.openxmlformats.org/officeDocument/2006/relationships/image" Target="media/image3.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855</Words>
  <Characters>4706</Characters>
  <Application>Microsoft Macintosh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Activités, thème factorisation</vt:lpstr>
    </vt:vector>
  </TitlesOfParts>
  <Company/>
  <LinksUpToDate>false</LinksUpToDate>
  <CharactersWithSpaces>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Activités, thème factorisation</dc:title>
  <dc:subject/>
  <dc:creator> </dc:creator>
  <cp:keywords/>
  <dc:description/>
  <cp:lastModifiedBy>Carolyn Kieran-Sauvé</cp:lastModifiedBy>
  <cp:revision>2</cp:revision>
  <cp:lastPrinted>2004-11-17T10:38:00Z</cp:lastPrinted>
  <dcterms:created xsi:type="dcterms:W3CDTF">2018-10-24T15:16:00Z</dcterms:created>
  <dcterms:modified xsi:type="dcterms:W3CDTF">2018-10-24T15:16:00Z</dcterms:modified>
</cp:coreProperties>
</file>