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D3C73">
      <w:pPr>
        <w:pStyle w:val="Titre"/>
        <w:jc w:val="left"/>
        <w:rPr>
          <w:b/>
          <w:u w:val="none"/>
        </w:rPr>
      </w:pPr>
      <w:bookmarkStart w:id="0" w:name="_GoBack"/>
      <w:bookmarkEnd w:id="0"/>
    </w:p>
    <w:p w:rsidR="00000000" w:rsidRDefault="003D3C73">
      <w:pPr>
        <w:pStyle w:val="Titre"/>
        <w:rPr>
          <w:b/>
          <w:u w:val="none"/>
        </w:rPr>
      </w:pPr>
      <w:r>
        <w:rPr>
          <w:b/>
          <w:u w:val="none"/>
        </w:rPr>
        <w:t>Activity 5: Sum and Difference of Cubes</w:t>
      </w:r>
    </w:p>
    <w:p w:rsidR="00000000" w:rsidRDefault="003D3C73">
      <w:pPr>
        <w:pStyle w:val="Titre"/>
        <w:rPr>
          <w:u w:val="none"/>
        </w:rPr>
      </w:pPr>
      <w:r>
        <w:rPr>
          <w:u w:val="none"/>
        </w:rPr>
        <w:t>(Enrichment activity on factoring)</w:t>
      </w:r>
    </w:p>
    <w:p w:rsidR="00000000" w:rsidRDefault="003D3C73">
      <w:pPr>
        <w:pStyle w:val="Titre"/>
        <w:rPr>
          <w:u w:val="none"/>
        </w:rPr>
      </w:pPr>
    </w:p>
    <w:p w:rsidR="00000000" w:rsidRDefault="003D3C73">
      <w:pPr>
        <w:pStyle w:val="Titre"/>
        <w:rPr>
          <w:u w:val="none"/>
        </w:rPr>
      </w:pPr>
      <w:r>
        <w:rPr>
          <w:position w:val="-6"/>
          <w:u w:val="none"/>
        </w:rPr>
        <w:object w:dxaOrig="29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pt;height:17.35pt" o:ole="">
            <v:imagedata r:id="rId8" o:title=""/>
          </v:shape>
          <o:OLEObject Type="Embed" ProgID="Equation.3" ShapeID="_x0000_i1025" DrawAspect="Content" ObjectID="_1475733094" r:id="rId9"/>
        </w:object>
      </w:r>
    </w:p>
    <w:p w:rsidR="00000000" w:rsidRDefault="003D3C73">
      <w:pPr>
        <w:ind w:right="-360"/>
      </w:pPr>
    </w:p>
    <w:p w:rsidR="00000000" w:rsidRDefault="003D3C73">
      <w:pPr>
        <w:ind w:right="-360"/>
        <w:rPr>
          <w:u w:val="single"/>
        </w:rPr>
      </w:pPr>
      <w:r>
        <w:rPr>
          <w:u w:val="single"/>
        </w:rPr>
        <w:t>This activity is intended to be introduced in the MATH 436 course, just after page 184 of Chapter 3 of the Reflections 436 textbook</w:t>
      </w:r>
    </w:p>
    <w:p w:rsidR="00000000" w:rsidRDefault="003D3C73">
      <w:pPr>
        <w:ind w:right="-360"/>
      </w:pPr>
    </w:p>
    <w:p w:rsidR="00000000" w:rsidRDefault="003D3C73">
      <w:pPr>
        <w:ind w:right="-360"/>
      </w:pPr>
      <w:r>
        <w:t>The activity’s aim is</w:t>
      </w:r>
      <w:r>
        <w:t xml:space="preserve"> to support students’ abilities to deal with algebraic expressions involving the sum and difference of powers that are multiples of 3.</w:t>
      </w:r>
    </w:p>
    <w:p w:rsidR="00000000" w:rsidRDefault="003D3C73">
      <w:pPr>
        <w:pStyle w:val="Titre4"/>
      </w:pPr>
    </w:p>
    <w:p w:rsidR="00000000" w:rsidRDefault="003D3C73">
      <w:pPr>
        <w:pStyle w:val="Sous-titre"/>
      </w:pPr>
      <w:r>
        <w:t>Preamble : 10 minute whole-class discussion, before starting Part I of the activity</w:t>
      </w:r>
    </w:p>
    <w:p w:rsidR="00000000" w:rsidRDefault="003D3C73">
      <w:pPr>
        <w:ind w:right="-360"/>
        <w:jc w:val="center"/>
      </w:pPr>
    </w:p>
    <w:p w:rsidR="00000000" w:rsidRDefault="003D3C73">
      <w:pPr>
        <w:numPr>
          <w:ilvl w:val="0"/>
          <w:numId w:val="2"/>
        </w:numPr>
        <w:ind w:right="-360"/>
      </w:pPr>
      <w:r>
        <w:t>Teacher discusses the items summari</w:t>
      </w:r>
      <w:r>
        <w:t xml:space="preserve">zed in the table on page 184. After discussing the items in the last row of the table (difference of squares), the teacher will stress moving in the reverse direction. That is, starting from factored forms, have students produce a difference of squares (a </w:t>
      </w:r>
      <w:r>
        <w:t>few examples where students multiply out factors using paper and pencil to arrive at the difference of squares, with the aim that they see that certain terms cancel out).</w:t>
      </w:r>
    </w:p>
    <w:p w:rsidR="00000000" w:rsidRDefault="003D3C73">
      <w:pPr>
        <w:ind w:right="-360"/>
      </w:pPr>
    </w:p>
    <w:p w:rsidR="00000000" w:rsidRDefault="003D3C73">
      <w:pPr>
        <w:numPr>
          <w:ilvl w:val="0"/>
          <w:numId w:val="2"/>
        </w:numPr>
        <w:ind w:right="-360"/>
      </w:pPr>
      <w:r>
        <w:t>Teacher will ask students to try and generate factors whose product is a sum or sums</w:t>
      </w:r>
      <w:r>
        <w:t xml:space="preserve"> of squares. The aim is to have students conclude that they can produce forms like x</w:t>
      </w:r>
      <w:r>
        <w:rPr>
          <w:vertAlign w:val="superscript"/>
        </w:rPr>
        <w:t>2</w:t>
      </w:r>
      <w:r>
        <w:t>-y</w:t>
      </w:r>
      <w:r>
        <w:rPr>
          <w:vertAlign w:val="superscript"/>
        </w:rPr>
        <w:t>2</w:t>
      </w:r>
      <w:r>
        <w:t>,</w:t>
      </w:r>
      <w:r>
        <w:rPr>
          <w:vertAlign w:val="superscript"/>
        </w:rPr>
        <w:t xml:space="preserve"> </w:t>
      </w:r>
      <w:r>
        <w:t>but not x</w:t>
      </w:r>
      <w:r>
        <w:rPr>
          <w:vertAlign w:val="superscript"/>
        </w:rPr>
        <w:t>2</w:t>
      </w:r>
      <w:r>
        <w:t>+y</w:t>
      </w:r>
      <w:r>
        <w:rPr>
          <w:vertAlign w:val="superscript"/>
        </w:rPr>
        <w:t>2</w:t>
      </w:r>
      <w:r>
        <w:t>.</w:t>
      </w:r>
    </w:p>
    <w:p w:rsidR="00000000" w:rsidRDefault="003D3C73">
      <w:pPr>
        <w:ind w:right="-360"/>
      </w:pPr>
    </w:p>
    <w:p w:rsidR="00000000" w:rsidRDefault="003D3C73">
      <w:pPr>
        <w:ind w:right="-360"/>
        <w:rPr>
          <w:u w:val="single"/>
        </w:rPr>
      </w:pPr>
    </w:p>
    <w:p w:rsidR="00000000" w:rsidRDefault="003D3C73">
      <w:pPr>
        <w:pStyle w:val="Titre2"/>
      </w:pPr>
      <w:r>
        <w:t>Part I (with CAS, 10 minutes): From factored form to expanded form</w:t>
      </w:r>
    </w:p>
    <w:p w:rsidR="00000000" w:rsidRDefault="003D3C73">
      <w:pPr>
        <w:ind w:right="-360"/>
        <w:jc w:val="center"/>
        <w:rPr>
          <w:u w:val="single"/>
        </w:rPr>
      </w:pPr>
    </w:p>
    <w:p w:rsidR="00000000" w:rsidRDefault="003D3C73">
      <w:pPr>
        <w:ind w:right="-360"/>
      </w:pPr>
      <w:r>
        <w:t xml:space="preserve">The following factored forms are different from those we’ve already encountered. </w:t>
      </w:r>
      <w:r>
        <w:t>Use the EXPAND command in your calculator to investigate whether the indicated multiplication of factors produces interesting results.</w:t>
      </w:r>
    </w:p>
    <w:p w:rsidR="00000000" w:rsidRDefault="003D3C73">
      <w:pPr>
        <w:ind w:righ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4959"/>
      </w:tblGrid>
      <w:tr w:rsidR="00000000">
        <w:tblPrEx>
          <w:tblCellMar>
            <w:top w:w="0" w:type="dxa"/>
            <w:bottom w:w="0" w:type="dxa"/>
          </w:tblCellMar>
        </w:tblPrEx>
        <w:trPr>
          <w:jc w:val="center"/>
        </w:trPr>
        <w:tc>
          <w:tcPr>
            <w:tcW w:w="3312" w:type="dxa"/>
          </w:tcPr>
          <w:p w:rsidR="00000000" w:rsidRDefault="003D3C73">
            <w:pPr>
              <w:ind w:right="-360"/>
            </w:pPr>
            <w:r>
              <w:t xml:space="preserve">        Factored form</w:t>
            </w:r>
          </w:p>
        </w:tc>
        <w:tc>
          <w:tcPr>
            <w:tcW w:w="4959" w:type="dxa"/>
          </w:tcPr>
          <w:p w:rsidR="00000000" w:rsidRDefault="003D3C73">
            <w:pPr>
              <w:ind w:right="-360"/>
            </w:pPr>
            <w:r>
              <w:t xml:space="preserve"> Expanded form displayed by the calculator </w:t>
            </w:r>
          </w:p>
        </w:tc>
      </w:tr>
      <w:tr w:rsidR="00000000">
        <w:tblPrEx>
          <w:tblCellMar>
            <w:top w:w="0" w:type="dxa"/>
            <w:bottom w:w="0" w:type="dxa"/>
          </w:tblCellMar>
        </w:tblPrEx>
        <w:trPr>
          <w:trHeight w:val="539"/>
          <w:jc w:val="center"/>
        </w:trPr>
        <w:tc>
          <w:tcPr>
            <w:tcW w:w="3312" w:type="dxa"/>
          </w:tcPr>
          <w:p w:rsidR="00000000" w:rsidRDefault="003D3C73">
            <w:pPr>
              <w:ind w:right="-360"/>
            </w:pPr>
            <w:r>
              <w:t xml:space="preserve">1. </w:t>
            </w:r>
            <w:r>
              <w:rPr>
                <w:position w:val="-8"/>
              </w:rPr>
              <w:object w:dxaOrig="2100" w:dyaOrig="340">
                <v:shape id="_x0000_i1026" type="#_x0000_t75" style="width:105.35pt;height:17.35pt" o:ole="">
                  <v:imagedata r:id="rId10" o:title=""/>
                </v:shape>
                <o:OLEObject Type="Embed" ProgID="Equation.3" ShapeID="_x0000_i1026" DrawAspect="Content" ObjectID="_1475733095" r:id="rId11"/>
              </w:object>
            </w:r>
          </w:p>
        </w:tc>
        <w:tc>
          <w:tcPr>
            <w:tcW w:w="4959" w:type="dxa"/>
          </w:tcPr>
          <w:p w:rsidR="00000000" w:rsidRDefault="003D3C73">
            <w:pPr>
              <w:ind w:right="-360"/>
            </w:pPr>
          </w:p>
        </w:tc>
      </w:tr>
      <w:tr w:rsidR="00000000">
        <w:tblPrEx>
          <w:tblCellMar>
            <w:top w:w="0" w:type="dxa"/>
            <w:bottom w:w="0" w:type="dxa"/>
          </w:tblCellMar>
        </w:tblPrEx>
        <w:trPr>
          <w:trHeight w:val="530"/>
          <w:jc w:val="center"/>
        </w:trPr>
        <w:tc>
          <w:tcPr>
            <w:tcW w:w="3312" w:type="dxa"/>
          </w:tcPr>
          <w:p w:rsidR="00000000" w:rsidRDefault="003D3C73">
            <w:pPr>
              <w:ind w:right="-360"/>
            </w:pPr>
            <w:r>
              <w:t xml:space="preserve">2. </w:t>
            </w:r>
            <w:r>
              <w:rPr>
                <w:position w:val="-8"/>
              </w:rPr>
              <w:object w:dxaOrig="2100" w:dyaOrig="340">
                <v:shape id="_x0000_i1027" type="#_x0000_t75" style="width:105.35pt;height:17.35pt" o:ole="">
                  <v:imagedata r:id="rId12" o:title=""/>
                </v:shape>
                <o:OLEObject Type="Embed" ProgID="Equation.3" ShapeID="_x0000_i1027" DrawAspect="Content" ObjectID="_1475733096" r:id="rId13"/>
              </w:object>
            </w:r>
          </w:p>
        </w:tc>
        <w:tc>
          <w:tcPr>
            <w:tcW w:w="4959" w:type="dxa"/>
          </w:tcPr>
          <w:p w:rsidR="00000000" w:rsidRDefault="003D3C73">
            <w:pPr>
              <w:ind w:right="-360"/>
            </w:pPr>
          </w:p>
        </w:tc>
      </w:tr>
      <w:tr w:rsidR="00000000">
        <w:tblPrEx>
          <w:tblCellMar>
            <w:top w:w="0" w:type="dxa"/>
            <w:bottom w:w="0" w:type="dxa"/>
          </w:tblCellMar>
        </w:tblPrEx>
        <w:trPr>
          <w:trHeight w:val="539"/>
          <w:jc w:val="center"/>
        </w:trPr>
        <w:tc>
          <w:tcPr>
            <w:tcW w:w="3312" w:type="dxa"/>
          </w:tcPr>
          <w:p w:rsidR="00000000" w:rsidRDefault="003D3C73">
            <w:pPr>
              <w:ind w:right="-360"/>
            </w:pPr>
            <w:r>
              <w:t xml:space="preserve">3. </w:t>
            </w:r>
            <w:r>
              <w:rPr>
                <w:position w:val="-8"/>
              </w:rPr>
              <w:object w:dxaOrig="2220" w:dyaOrig="340">
                <v:shape id="_x0000_i1028" type="#_x0000_t75" style="width:111.35pt;height:17.35pt" o:ole="">
                  <v:imagedata r:id="rId14" o:title=""/>
                </v:shape>
                <o:OLEObject Type="Embed" ProgID="Equation.3" ShapeID="_x0000_i1028" DrawAspect="Content" ObjectID="_1475733097" r:id="rId15"/>
              </w:object>
            </w:r>
          </w:p>
        </w:tc>
        <w:tc>
          <w:tcPr>
            <w:tcW w:w="4959" w:type="dxa"/>
          </w:tcPr>
          <w:p w:rsidR="00000000" w:rsidRDefault="003D3C73">
            <w:pPr>
              <w:ind w:right="-360"/>
            </w:pPr>
          </w:p>
        </w:tc>
      </w:tr>
      <w:tr w:rsidR="00000000">
        <w:tblPrEx>
          <w:tblCellMar>
            <w:top w:w="0" w:type="dxa"/>
            <w:bottom w:w="0" w:type="dxa"/>
          </w:tblCellMar>
        </w:tblPrEx>
        <w:trPr>
          <w:trHeight w:val="449"/>
          <w:jc w:val="center"/>
        </w:trPr>
        <w:tc>
          <w:tcPr>
            <w:tcW w:w="3312" w:type="dxa"/>
          </w:tcPr>
          <w:p w:rsidR="00000000" w:rsidRDefault="003D3C73">
            <w:pPr>
              <w:ind w:right="-360"/>
            </w:pPr>
          </w:p>
          <w:p w:rsidR="00000000" w:rsidRDefault="003D3C73">
            <w:pPr>
              <w:ind w:right="-360"/>
            </w:pPr>
            <w:r>
              <w:t xml:space="preserve">4. </w:t>
            </w:r>
            <w:r>
              <w:rPr>
                <w:position w:val="-8"/>
              </w:rPr>
              <w:object w:dxaOrig="2860" w:dyaOrig="360">
                <v:shape id="_x0000_i1029" type="#_x0000_t75" style="width:127.35pt;height:16pt" o:ole="">
                  <v:imagedata r:id="rId16" o:title=""/>
                </v:shape>
                <o:OLEObject Type="Embed" ProgID="Equation.3" ShapeID="_x0000_i1029" DrawAspect="Content" ObjectID="_1475733098" r:id="rId17"/>
              </w:object>
            </w:r>
          </w:p>
        </w:tc>
        <w:tc>
          <w:tcPr>
            <w:tcW w:w="4959" w:type="dxa"/>
          </w:tcPr>
          <w:p w:rsidR="00000000" w:rsidRDefault="003D3C73">
            <w:pPr>
              <w:ind w:right="-360"/>
            </w:pPr>
          </w:p>
        </w:tc>
      </w:tr>
      <w:tr w:rsidR="00000000">
        <w:tblPrEx>
          <w:tblCellMar>
            <w:top w:w="0" w:type="dxa"/>
            <w:bottom w:w="0" w:type="dxa"/>
          </w:tblCellMar>
        </w:tblPrEx>
        <w:trPr>
          <w:trHeight w:val="467"/>
          <w:jc w:val="center"/>
        </w:trPr>
        <w:tc>
          <w:tcPr>
            <w:tcW w:w="3312" w:type="dxa"/>
          </w:tcPr>
          <w:p w:rsidR="00000000" w:rsidRDefault="003D3C73">
            <w:pPr>
              <w:ind w:right="-360"/>
            </w:pPr>
            <w:r>
              <w:t xml:space="preserve">5. </w:t>
            </w:r>
            <w:r>
              <w:rPr>
                <w:position w:val="-10"/>
              </w:rPr>
              <w:object w:dxaOrig="1940" w:dyaOrig="340">
                <v:shape id="_x0000_i1030" type="#_x0000_t75" style="width:116pt;height:20.65pt" o:ole="">
                  <v:imagedata r:id="rId18" o:title=""/>
                </v:shape>
                <o:OLEObject Type="Embed" ProgID="Equation.3" ShapeID="_x0000_i1030" DrawAspect="Content" ObjectID="_1475733099" r:id="rId19"/>
              </w:object>
            </w:r>
          </w:p>
        </w:tc>
        <w:tc>
          <w:tcPr>
            <w:tcW w:w="4959" w:type="dxa"/>
          </w:tcPr>
          <w:p w:rsidR="00000000" w:rsidRDefault="003D3C73">
            <w:pPr>
              <w:ind w:right="-360"/>
            </w:pPr>
          </w:p>
        </w:tc>
      </w:tr>
    </w:tbl>
    <w:p w:rsidR="00000000" w:rsidRDefault="003D3C73">
      <w:pPr>
        <w:ind w:right="-360"/>
        <w:rPr>
          <w:u w:val="single"/>
        </w:rPr>
      </w:pPr>
    </w:p>
    <w:p w:rsidR="00000000" w:rsidRDefault="003D3C73">
      <w:pPr>
        <w:ind w:right="-360"/>
        <w:jc w:val="center"/>
        <w:rPr>
          <w:b/>
        </w:rPr>
      </w:pPr>
      <w:r>
        <w:rPr>
          <w:u w:val="single"/>
        </w:rPr>
        <w:br w:type="page"/>
      </w:r>
      <w:r>
        <w:rPr>
          <w:b/>
        </w:rPr>
        <w:lastRenderedPageBreak/>
        <w:t>Part II (paper &amp; pencil/CAS, 15 minutes): Constructing and testing a general algebraic rule</w:t>
      </w:r>
    </w:p>
    <w:p w:rsidR="00000000" w:rsidRDefault="003D3C73">
      <w:pPr>
        <w:ind w:right="-360"/>
        <w:rPr>
          <w:u w:val="single"/>
        </w:rPr>
      </w:pPr>
    </w:p>
    <w:p w:rsidR="00000000" w:rsidRDefault="003D3C73">
      <w:pPr>
        <w:pStyle w:val="Corpsdetexte"/>
      </w:pPr>
      <w:r>
        <w:t>II</w:t>
      </w:r>
      <w:r>
        <w:rPr>
          <w:i/>
        </w:rPr>
        <w:t xml:space="preserve">a) </w:t>
      </w:r>
      <w:r>
        <w:t>Notice the form of each expanded result displayed by the calcul</w:t>
      </w:r>
      <w:r>
        <w:t>ator. Describe how this form is related to that of the corresponding factors.</w:t>
      </w:r>
    </w:p>
    <w:p w:rsidR="00000000" w:rsidRDefault="003D3C73">
      <w:pPr>
        <w:pStyle w:val="Corpsdetexte"/>
        <w:pBdr>
          <w:top w:val="single" w:sz="4" w:space="1" w:color="auto"/>
          <w:left w:val="single" w:sz="4" w:space="4" w:color="auto"/>
          <w:bottom w:val="single" w:sz="4" w:space="1" w:color="auto"/>
          <w:right w:val="single" w:sz="4" w:space="4" w:color="auto"/>
        </w:pBdr>
      </w:pPr>
    </w:p>
    <w:p w:rsidR="00000000" w:rsidRDefault="003D3C73">
      <w:pPr>
        <w:pStyle w:val="Corpsdetexte"/>
        <w:pBdr>
          <w:top w:val="single" w:sz="4" w:space="1" w:color="auto"/>
          <w:left w:val="single" w:sz="4" w:space="4" w:color="auto"/>
          <w:bottom w:val="single" w:sz="4" w:space="1" w:color="auto"/>
          <w:right w:val="single" w:sz="4" w:space="4" w:color="auto"/>
        </w:pBdr>
      </w:pPr>
    </w:p>
    <w:p w:rsidR="00000000" w:rsidRDefault="003D3C73">
      <w:pPr>
        <w:ind w:right="-360"/>
      </w:pPr>
    </w:p>
    <w:p w:rsidR="00000000" w:rsidRDefault="003D3C73">
      <w:pPr>
        <w:pStyle w:val="Corpsdetexte"/>
      </w:pPr>
      <w:r>
        <w:t>II</w:t>
      </w:r>
      <w:r>
        <w:rPr>
          <w:i/>
        </w:rPr>
        <w:t xml:space="preserve">b) </w:t>
      </w:r>
      <w:r>
        <w:t xml:space="preserve">State the regularity or patterns that you noticed (across the five examples) in terms of </w:t>
      </w:r>
      <w:r>
        <w:rPr>
          <w:u w:val="single"/>
        </w:rPr>
        <w:t>two general algebraic rules</w:t>
      </w:r>
      <w:r>
        <w:t>.</w:t>
      </w:r>
    </w:p>
    <w:p w:rsidR="00000000" w:rsidRDefault="003D3C73">
      <w:pPr>
        <w:pStyle w:val="Corpsdetexte"/>
        <w:pBdr>
          <w:top w:val="single" w:sz="4" w:space="1" w:color="auto"/>
          <w:left w:val="single" w:sz="4" w:space="4" w:color="auto"/>
          <w:bottom w:val="single" w:sz="4" w:space="1" w:color="auto"/>
          <w:right w:val="single" w:sz="4" w:space="4" w:color="auto"/>
        </w:pBdr>
      </w:pPr>
    </w:p>
    <w:p w:rsidR="00000000" w:rsidRDefault="003D3C73">
      <w:pPr>
        <w:pStyle w:val="Corpsdetexte"/>
        <w:pBdr>
          <w:top w:val="single" w:sz="4" w:space="1" w:color="auto"/>
          <w:left w:val="single" w:sz="4" w:space="4" w:color="auto"/>
          <w:bottom w:val="single" w:sz="4" w:space="1" w:color="auto"/>
          <w:right w:val="single" w:sz="4" w:space="4" w:color="auto"/>
        </w:pBdr>
      </w:pPr>
    </w:p>
    <w:p w:rsidR="00000000" w:rsidRDefault="003D3C73">
      <w:pPr>
        <w:ind w:right="-360"/>
      </w:pPr>
    </w:p>
    <w:p w:rsidR="00000000" w:rsidRDefault="003D3C73">
      <w:pPr>
        <w:pStyle w:val="Corpsdetexte"/>
      </w:pPr>
      <w:r>
        <w:t>II</w:t>
      </w:r>
      <w:r>
        <w:rPr>
          <w:i/>
        </w:rPr>
        <w:t xml:space="preserve">c) </w:t>
      </w:r>
      <w:r>
        <w:t xml:space="preserve">Use paper and pencil to show that the rules </w:t>
      </w:r>
      <w:r>
        <w:t xml:space="preserve">you found in question </w:t>
      </w:r>
      <w:r>
        <w:rPr>
          <w:i/>
        </w:rPr>
        <w:t>b</w:t>
      </w:r>
      <w:r>
        <w:t xml:space="preserve"> above work.</w:t>
      </w: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firstLine="720"/>
      </w:pPr>
      <w:r>
        <w:t xml:space="preserve">[Anticipated rules: </w:t>
      </w:r>
      <w:r>
        <w:rPr>
          <w:position w:val="-6"/>
        </w:rPr>
        <w:object w:dxaOrig="2880" w:dyaOrig="300">
          <v:shape id="_x0000_i1031" type="#_x0000_t75" style="width:2in;height:15.35pt" o:ole="">
            <v:imagedata r:id="rId20" o:title=""/>
          </v:shape>
          <o:OLEObject Type="Embed" ProgID="Equation.3" ShapeID="_x0000_i1031" DrawAspect="Content" ObjectID="_1475733100" r:id="rId21"/>
        </w:object>
      </w:r>
      <w:r>
        <w:t xml:space="preserve">  and  </w:t>
      </w:r>
      <w:r>
        <w:rPr>
          <w:position w:val="-6"/>
        </w:rPr>
        <w:object w:dxaOrig="2880" w:dyaOrig="300">
          <v:shape id="_x0000_i1032" type="#_x0000_t75" style="width:2in;height:15.35pt" o:ole="">
            <v:imagedata r:id="rId22" o:title=""/>
          </v:shape>
          <o:OLEObject Type="Embed" ProgID="Equation.3" ShapeID="_x0000_i1032" DrawAspect="Content" ObjectID="_1475733101" r:id="rId23"/>
        </w:object>
      </w:r>
      <w:r>
        <w:t>]</w:t>
      </w: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Style w:val="Corpsdetexte"/>
      </w:pPr>
    </w:p>
    <w:p w:rsidR="00000000" w:rsidRDefault="003D3C73">
      <w:pPr>
        <w:pStyle w:val="Corpsdetexte"/>
      </w:pPr>
      <w:r>
        <w:t>II</w:t>
      </w:r>
      <w:r>
        <w:rPr>
          <w:i/>
        </w:rPr>
        <w:t>d)</w:t>
      </w:r>
      <w:r>
        <w:t xml:space="preserve"> How would you use your calculator to verify the algebraic rules you derived in question </w:t>
      </w:r>
      <w:r>
        <w:rPr>
          <w:i/>
        </w:rPr>
        <w:t>b</w:t>
      </w:r>
      <w:r>
        <w:t xml:space="preserve"> above? Use the table below to show your work.</w:t>
      </w:r>
    </w:p>
    <w:p w:rsidR="00000000" w:rsidRDefault="003D3C73">
      <w:pPr>
        <w:ind w:righ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968"/>
      </w:tblGrid>
      <w:tr w:rsidR="00000000">
        <w:tblPrEx>
          <w:tblCellMar>
            <w:top w:w="0" w:type="dxa"/>
            <w:bottom w:w="0" w:type="dxa"/>
          </w:tblCellMar>
        </w:tblPrEx>
        <w:trPr>
          <w:jc w:val="center"/>
        </w:trPr>
        <w:tc>
          <w:tcPr>
            <w:tcW w:w="4968" w:type="dxa"/>
            <w:tcBorders>
              <w:bottom w:val="single" w:sz="4" w:space="0" w:color="auto"/>
            </w:tcBorders>
          </w:tcPr>
          <w:p w:rsidR="00000000" w:rsidRDefault="003D3C73">
            <w:pPr>
              <w:ind w:right="-360"/>
              <w:jc w:val="center"/>
            </w:pPr>
            <w:r>
              <w:t xml:space="preserve">What you enter into the CAS </w:t>
            </w:r>
          </w:p>
        </w:tc>
        <w:tc>
          <w:tcPr>
            <w:tcW w:w="4968" w:type="dxa"/>
            <w:tcBorders>
              <w:bottom w:val="single" w:sz="4" w:space="0" w:color="auto"/>
            </w:tcBorders>
          </w:tcPr>
          <w:p w:rsidR="00000000" w:rsidRDefault="003D3C73">
            <w:pPr>
              <w:ind w:right="-360"/>
              <w:jc w:val="center"/>
            </w:pPr>
            <w:r>
              <w:t>What the CAS displays for the result</w:t>
            </w:r>
          </w:p>
        </w:tc>
      </w:tr>
      <w:tr w:rsidR="00000000">
        <w:tblPrEx>
          <w:tblCellMar>
            <w:top w:w="0" w:type="dxa"/>
            <w:bottom w:w="0" w:type="dxa"/>
          </w:tblCellMar>
        </w:tblPrEx>
        <w:trPr>
          <w:jc w:val="center"/>
        </w:trPr>
        <w:tc>
          <w:tcPr>
            <w:tcW w:w="4968" w:type="dxa"/>
            <w:tcBorders>
              <w:bottom w:val="nil"/>
            </w:tcBorders>
          </w:tcPr>
          <w:p w:rsidR="00000000" w:rsidRDefault="003D3C73">
            <w:pPr>
              <w:ind w:right="-360"/>
              <w:rPr>
                <w:sz w:val="18"/>
              </w:rPr>
            </w:pPr>
            <w:r>
              <w:rPr>
                <w:sz w:val="18"/>
              </w:rPr>
              <w:t>Some anticipated student strategies :</w:t>
            </w:r>
          </w:p>
        </w:tc>
        <w:tc>
          <w:tcPr>
            <w:tcW w:w="4968" w:type="dxa"/>
            <w:tcBorders>
              <w:bottom w:val="nil"/>
            </w:tcBorders>
          </w:tcPr>
          <w:p w:rsidR="00000000" w:rsidRDefault="003D3C73">
            <w:pPr>
              <w:ind w:right="-360"/>
              <w:jc w:val="center"/>
            </w:pPr>
          </w:p>
        </w:tc>
      </w:tr>
      <w:tr w:rsidR="00000000">
        <w:tblPrEx>
          <w:tblCellMar>
            <w:top w:w="0" w:type="dxa"/>
            <w:bottom w:w="0" w:type="dxa"/>
          </w:tblCellMar>
        </w:tblPrEx>
        <w:trPr>
          <w:jc w:val="center"/>
        </w:trPr>
        <w:tc>
          <w:tcPr>
            <w:tcW w:w="4968" w:type="dxa"/>
            <w:tcBorders>
              <w:top w:val="nil"/>
              <w:bottom w:val="nil"/>
            </w:tcBorders>
          </w:tcPr>
          <w:p w:rsidR="00000000" w:rsidRDefault="003D3C73">
            <w:pPr>
              <w:ind w:right="-360"/>
              <w:rPr>
                <w:sz w:val="18"/>
              </w:rPr>
            </w:pPr>
            <w:r>
              <w:rPr>
                <w:sz w:val="18"/>
              </w:rPr>
              <w:t>1) EXPAND(</w:t>
            </w:r>
            <w:r>
              <w:rPr>
                <w:position w:val="-6"/>
                <w:sz w:val="18"/>
              </w:rPr>
              <w:object w:dxaOrig="1980" w:dyaOrig="300">
                <v:shape id="_x0000_i1033" type="#_x0000_t75" style="width:88pt;height:13.35pt" o:ole="">
                  <v:imagedata r:id="rId24" o:title=""/>
                </v:shape>
                <o:OLEObject Type="Embed" ProgID="Equation.3" ShapeID="_x0000_i1033" DrawAspect="Content" ObjectID="_1475733102" r:id="rId25"/>
              </w:object>
            </w:r>
            <w:r>
              <w:rPr>
                <w:sz w:val="18"/>
              </w:rPr>
              <w:t>)</w:t>
            </w:r>
          </w:p>
        </w:tc>
        <w:tc>
          <w:tcPr>
            <w:tcW w:w="4968" w:type="dxa"/>
            <w:tcBorders>
              <w:top w:val="nil"/>
              <w:bottom w:val="nil"/>
            </w:tcBorders>
          </w:tcPr>
          <w:p w:rsidR="00000000" w:rsidRDefault="003D3C73">
            <w:pPr>
              <w:ind w:right="-360"/>
              <w:jc w:val="center"/>
              <w:rPr>
                <w:vertAlign w:val="superscript"/>
              </w:rPr>
            </w:pPr>
          </w:p>
        </w:tc>
      </w:tr>
      <w:tr w:rsidR="00000000">
        <w:tblPrEx>
          <w:tblCellMar>
            <w:top w:w="0" w:type="dxa"/>
            <w:bottom w:w="0" w:type="dxa"/>
          </w:tblCellMar>
        </w:tblPrEx>
        <w:trPr>
          <w:jc w:val="center"/>
        </w:trPr>
        <w:tc>
          <w:tcPr>
            <w:tcW w:w="4968" w:type="dxa"/>
            <w:tcBorders>
              <w:top w:val="nil"/>
              <w:bottom w:val="nil"/>
            </w:tcBorders>
          </w:tcPr>
          <w:p w:rsidR="00000000" w:rsidRDefault="003D3C73">
            <w:pPr>
              <w:ind w:right="-360"/>
              <w:rPr>
                <w:sz w:val="18"/>
              </w:rPr>
            </w:pPr>
            <w:r>
              <w:rPr>
                <w:sz w:val="18"/>
              </w:rPr>
              <w:t xml:space="preserve">2) </w:t>
            </w:r>
            <w:r>
              <w:rPr>
                <w:position w:val="-6"/>
                <w:sz w:val="18"/>
              </w:rPr>
              <w:object w:dxaOrig="1980" w:dyaOrig="300">
                <v:shape id="_x0000_i1034" type="#_x0000_t75" style="width:86pt;height:13.35pt" o:ole="">
                  <v:imagedata r:id="rId26" o:title=""/>
                </v:shape>
                <o:OLEObject Type="Embed" ProgID="Equation.3" ShapeID="_x0000_i1034" DrawAspect="Content" ObjectID="_1475733103" r:id="rId27"/>
              </w:object>
            </w:r>
            <w:r>
              <w:rPr>
                <w:sz w:val="18"/>
              </w:rPr>
              <w:t>=(a</w:t>
            </w:r>
            <w:r>
              <w:rPr>
                <w:sz w:val="18"/>
                <w:vertAlign w:val="superscript"/>
              </w:rPr>
              <w:t>3</w:t>
            </w:r>
            <w:r>
              <w:rPr>
                <w:sz w:val="18"/>
              </w:rPr>
              <w:t>+b</w:t>
            </w:r>
            <w:r>
              <w:rPr>
                <w:sz w:val="18"/>
                <w:vertAlign w:val="superscript"/>
              </w:rPr>
              <w:t>3</w:t>
            </w:r>
            <w:r>
              <w:rPr>
                <w:sz w:val="18"/>
              </w:rPr>
              <w:t>)</w:t>
            </w:r>
          </w:p>
        </w:tc>
        <w:tc>
          <w:tcPr>
            <w:tcW w:w="4968" w:type="dxa"/>
            <w:tcBorders>
              <w:top w:val="nil"/>
              <w:bottom w:val="nil"/>
            </w:tcBorders>
          </w:tcPr>
          <w:p w:rsidR="00000000" w:rsidRDefault="003D3C73">
            <w:pPr>
              <w:ind w:right="-360"/>
              <w:jc w:val="center"/>
            </w:pPr>
          </w:p>
        </w:tc>
      </w:tr>
      <w:tr w:rsidR="00000000">
        <w:tblPrEx>
          <w:tblCellMar>
            <w:top w:w="0" w:type="dxa"/>
            <w:bottom w:w="0" w:type="dxa"/>
          </w:tblCellMar>
        </w:tblPrEx>
        <w:trPr>
          <w:jc w:val="center"/>
        </w:trPr>
        <w:tc>
          <w:tcPr>
            <w:tcW w:w="4968" w:type="dxa"/>
            <w:tcBorders>
              <w:top w:val="nil"/>
              <w:bottom w:val="nil"/>
            </w:tcBorders>
          </w:tcPr>
          <w:p w:rsidR="00000000" w:rsidRDefault="003D3C73">
            <w:pPr>
              <w:ind w:right="-360"/>
              <w:rPr>
                <w:sz w:val="18"/>
              </w:rPr>
            </w:pPr>
            <w:r>
              <w:rPr>
                <w:sz w:val="18"/>
              </w:rPr>
              <w:t xml:space="preserve">3) </w:t>
            </w:r>
            <w:r>
              <w:rPr>
                <w:position w:val="-6"/>
                <w:sz w:val="18"/>
              </w:rPr>
              <w:object w:dxaOrig="1980" w:dyaOrig="300">
                <v:shape id="_x0000_i1035" type="#_x0000_t75" style="width:86pt;height:13.35pt" o:ole="">
                  <v:imagedata r:id="rId28" o:title=""/>
                </v:shape>
                <o:OLEObject Type="Embed" ProgID="Equation.3" ShapeID="_x0000_i1035" DrawAspect="Content" ObjectID="_1475733104" r:id="rId29"/>
              </w:object>
            </w:r>
            <w:r>
              <w:rPr>
                <w:sz w:val="18"/>
              </w:rPr>
              <w:t>—( a</w:t>
            </w:r>
            <w:r>
              <w:rPr>
                <w:sz w:val="18"/>
                <w:vertAlign w:val="superscript"/>
              </w:rPr>
              <w:t>3</w:t>
            </w:r>
            <w:r>
              <w:rPr>
                <w:sz w:val="18"/>
              </w:rPr>
              <w:t>+b</w:t>
            </w:r>
            <w:r>
              <w:rPr>
                <w:sz w:val="18"/>
                <w:vertAlign w:val="superscript"/>
              </w:rPr>
              <w:t>3</w:t>
            </w:r>
            <w:r>
              <w:rPr>
                <w:sz w:val="18"/>
              </w:rPr>
              <w:t>)= 0</w:t>
            </w:r>
          </w:p>
        </w:tc>
        <w:tc>
          <w:tcPr>
            <w:tcW w:w="4968" w:type="dxa"/>
            <w:tcBorders>
              <w:top w:val="nil"/>
              <w:bottom w:val="nil"/>
            </w:tcBorders>
          </w:tcPr>
          <w:p w:rsidR="00000000" w:rsidRDefault="003D3C73">
            <w:pPr>
              <w:ind w:right="-360"/>
              <w:jc w:val="center"/>
            </w:pPr>
          </w:p>
        </w:tc>
      </w:tr>
      <w:tr w:rsidR="00000000">
        <w:tblPrEx>
          <w:tblCellMar>
            <w:top w:w="0" w:type="dxa"/>
            <w:bottom w:w="0" w:type="dxa"/>
          </w:tblCellMar>
        </w:tblPrEx>
        <w:trPr>
          <w:jc w:val="center"/>
        </w:trPr>
        <w:tc>
          <w:tcPr>
            <w:tcW w:w="4968" w:type="dxa"/>
            <w:tcBorders>
              <w:top w:val="nil"/>
              <w:bottom w:val="single" w:sz="4" w:space="0" w:color="auto"/>
            </w:tcBorders>
          </w:tcPr>
          <w:p w:rsidR="00000000" w:rsidRDefault="003D3C73">
            <w:pPr>
              <w:ind w:right="-360"/>
              <w:rPr>
                <w:sz w:val="18"/>
              </w:rPr>
            </w:pPr>
            <w:r>
              <w:rPr>
                <w:sz w:val="18"/>
              </w:rPr>
              <w:t>4) FACTOR(a</w:t>
            </w:r>
            <w:r>
              <w:rPr>
                <w:sz w:val="18"/>
                <w:vertAlign w:val="superscript"/>
              </w:rPr>
              <w:t>3</w:t>
            </w:r>
            <w:r>
              <w:rPr>
                <w:sz w:val="18"/>
              </w:rPr>
              <w:t>+b</w:t>
            </w:r>
            <w:r>
              <w:rPr>
                <w:sz w:val="18"/>
                <w:vertAlign w:val="superscript"/>
              </w:rPr>
              <w:t>3</w:t>
            </w:r>
            <w:r>
              <w:rPr>
                <w:sz w:val="18"/>
              </w:rPr>
              <w:t>)</w:t>
            </w:r>
          </w:p>
        </w:tc>
        <w:tc>
          <w:tcPr>
            <w:tcW w:w="4968" w:type="dxa"/>
            <w:tcBorders>
              <w:top w:val="nil"/>
              <w:bottom w:val="single" w:sz="4" w:space="0" w:color="auto"/>
            </w:tcBorders>
          </w:tcPr>
          <w:p w:rsidR="00000000" w:rsidRDefault="003D3C73">
            <w:pPr>
              <w:ind w:right="-360"/>
              <w:jc w:val="center"/>
            </w:pPr>
          </w:p>
        </w:tc>
      </w:tr>
    </w:tbl>
    <w:p w:rsidR="00000000" w:rsidRDefault="003D3C73">
      <w:pPr>
        <w:ind w:right="-360"/>
      </w:pPr>
    </w:p>
    <w:p w:rsidR="00000000" w:rsidRDefault="003D3C73">
      <w:pPr>
        <w:pStyle w:val="Titre2"/>
        <w:pBdr>
          <w:top w:val="single" w:sz="12" w:space="1" w:color="auto"/>
          <w:bottom w:val="single" w:sz="12" w:space="1" w:color="auto"/>
        </w:pBdr>
      </w:pPr>
      <w:r>
        <w:t>Classroom disc</w:t>
      </w:r>
      <w:r>
        <w:t>ussion of Parts I and II</w:t>
      </w:r>
    </w:p>
    <w:p w:rsidR="00000000" w:rsidRDefault="003D3C73"/>
    <w:p w:rsidR="00000000" w:rsidRDefault="003D3C73">
      <w:pPr>
        <w:pStyle w:val="Titre2"/>
        <w:rPr>
          <w:b w:val="0"/>
          <w:u w:val="single"/>
        </w:rPr>
      </w:pPr>
      <w:r>
        <w:rPr>
          <w:b w:val="0"/>
          <w:u w:val="single"/>
        </w:rPr>
        <w:t>Whole-class discussion (to be conducted after completion of Parts I and II): (10 minutes)</w:t>
      </w:r>
    </w:p>
    <w:p w:rsidR="00000000" w:rsidRDefault="003D3C73">
      <w:pPr>
        <w:ind w:left="360" w:right="-360"/>
      </w:pPr>
    </w:p>
    <w:p w:rsidR="00000000" w:rsidRDefault="003D3C73">
      <w:pPr>
        <w:numPr>
          <w:ilvl w:val="0"/>
          <w:numId w:val="5"/>
        </w:numPr>
        <w:ind w:right="-360"/>
      </w:pPr>
      <w:r>
        <w:t>What interesting or remarkable results, if any, did you notice in Part I?</w:t>
      </w:r>
    </w:p>
    <w:p w:rsidR="00000000" w:rsidRDefault="003D3C73">
      <w:pPr>
        <w:ind w:right="-360"/>
      </w:pPr>
    </w:p>
    <w:p w:rsidR="00000000" w:rsidRDefault="003D3C73">
      <w:pPr>
        <w:numPr>
          <w:ilvl w:val="0"/>
          <w:numId w:val="5"/>
        </w:numPr>
        <w:ind w:right="-360"/>
      </w:pPr>
      <w:r>
        <w:t xml:space="preserve">Discussion of Part II </w:t>
      </w:r>
      <w:r>
        <w:rPr>
          <w:i/>
        </w:rPr>
        <w:t>a)</w:t>
      </w:r>
      <w:r>
        <w:t>: What did you notice with respect to th</w:t>
      </w:r>
      <w:r>
        <w:t>e regularity of the factors in this group of expressions? What regularity do you see between these factors and their corresponding expanded forms produced by the calculator?</w:t>
      </w:r>
    </w:p>
    <w:p w:rsidR="00000000" w:rsidRDefault="003D3C73"/>
    <w:p w:rsidR="00000000" w:rsidRDefault="003D3C73">
      <w:pPr>
        <w:numPr>
          <w:ilvl w:val="0"/>
          <w:numId w:val="5"/>
        </w:numPr>
        <w:ind w:right="-360"/>
      </w:pPr>
      <w:r>
        <w:t xml:space="preserve">Discussion of Part II </w:t>
      </w:r>
      <w:r>
        <w:rPr>
          <w:i/>
        </w:rPr>
        <w:t>b) </w:t>
      </w:r>
      <w:r>
        <w:t>: What general algebraic rules did you generate to descr</w:t>
      </w:r>
      <w:r>
        <w:t xml:space="preserve">ibe the regularity that you noticed in Part II </w:t>
      </w:r>
      <w:r>
        <w:rPr>
          <w:i/>
        </w:rPr>
        <w:t>a)</w:t>
      </w:r>
      <w:r>
        <w:t>?</w:t>
      </w:r>
    </w:p>
    <w:p w:rsidR="00000000" w:rsidRDefault="003D3C73">
      <w:pPr>
        <w:ind w:right="-360" w:firstLine="720"/>
        <w:jc w:val="center"/>
      </w:pPr>
      <w:r>
        <w:t>[</w:t>
      </w:r>
      <w:r>
        <w:rPr>
          <w:position w:val="-6"/>
        </w:rPr>
        <w:object w:dxaOrig="2880" w:dyaOrig="300">
          <v:shape id="_x0000_i1036" type="#_x0000_t75" style="width:2in;height:15.35pt" o:ole="">
            <v:imagedata r:id="rId30" o:title=""/>
          </v:shape>
          <o:OLEObject Type="Embed" ProgID="Equation.3" ShapeID="_x0000_i1036" DrawAspect="Content" ObjectID="_1475733105" r:id="rId31"/>
        </w:object>
      </w:r>
      <w:r>
        <w:t>,</w:t>
      </w:r>
      <w:r>
        <w:rPr>
          <w:position w:val="-6"/>
        </w:rPr>
        <w:object w:dxaOrig="2880" w:dyaOrig="300">
          <v:shape id="_x0000_i1037" type="#_x0000_t75" style="width:2in;height:15.35pt" o:ole="">
            <v:imagedata r:id="rId32" o:title=""/>
          </v:shape>
          <o:OLEObject Type="Embed" ProgID="Equation.3" ShapeID="_x0000_i1037" DrawAspect="Content" ObjectID="_1475733106" r:id="rId33"/>
        </w:object>
      </w:r>
      <w:r>
        <w:t>]</w:t>
      </w:r>
    </w:p>
    <w:p w:rsidR="00000000" w:rsidRDefault="003D3C73">
      <w:pPr>
        <w:ind w:left="720" w:right="-360"/>
      </w:pPr>
    </w:p>
    <w:p w:rsidR="00000000" w:rsidRDefault="003D3C73">
      <w:pPr>
        <w:ind w:left="720" w:right="-360"/>
      </w:pPr>
      <w:r>
        <w:t xml:space="preserve">Such rules are often referred to as </w:t>
      </w:r>
      <w:r>
        <w:rPr>
          <w:b/>
        </w:rPr>
        <w:t>identities</w:t>
      </w:r>
      <w:r>
        <w:t xml:space="preserve"> (i.e., equations formed from equivalent expressions).</w:t>
      </w:r>
    </w:p>
    <w:p w:rsidR="00000000" w:rsidRDefault="003D3C73">
      <w:pPr>
        <w:ind w:left="720" w:right="-360"/>
      </w:pPr>
      <w:r>
        <w:t>[We anticipate that one possible challenge for studen</w:t>
      </w:r>
      <w:r>
        <w:t>ts will be to represent this regularity using an algebraic rule]</w:t>
      </w:r>
    </w:p>
    <w:p w:rsidR="00000000" w:rsidRDefault="003D3C73">
      <w:pPr>
        <w:ind w:right="-360"/>
      </w:pPr>
    </w:p>
    <w:p w:rsidR="00000000" w:rsidRDefault="003D3C73">
      <w:pPr>
        <w:numPr>
          <w:ilvl w:val="0"/>
          <w:numId w:val="5"/>
        </w:numPr>
        <w:ind w:right="-360"/>
      </w:pPr>
      <w:r>
        <w:t xml:space="preserve">Discussion of Part II </w:t>
      </w:r>
      <w:r>
        <w:rPr>
          <w:i/>
        </w:rPr>
        <w:t>c) </w:t>
      </w:r>
      <w:r>
        <w:t xml:space="preserve">: How can you show that the rules you generated in Part II </w:t>
      </w:r>
      <w:r>
        <w:rPr>
          <w:i/>
        </w:rPr>
        <w:t>b)</w:t>
      </w:r>
      <w:r>
        <w:t xml:space="preserve"> work?</w:t>
      </w:r>
    </w:p>
    <w:p w:rsidR="00000000" w:rsidRDefault="003D3C73">
      <w:pPr>
        <w:ind w:right="-360" w:firstLine="720"/>
      </w:pPr>
      <w:r>
        <w:t>[issues to highlight: (i) why do terms in the intermediate expressions cancel out?, (ii) how is t</w:t>
      </w:r>
      <w:r>
        <w:t>his</w:t>
      </w:r>
    </w:p>
    <w:p w:rsidR="00000000" w:rsidRDefault="003D3C73">
      <w:pPr>
        <w:ind w:right="-360" w:firstLine="720"/>
      </w:pPr>
      <w:r>
        <w:t>reason related to what happens in the case of the difference of squares?]</w:t>
      </w:r>
    </w:p>
    <w:p w:rsidR="00000000" w:rsidRDefault="003D3C73">
      <w:pPr>
        <w:ind w:right="-360"/>
      </w:pPr>
    </w:p>
    <w:p w:rsidR="00000000" w:rsidRDefault="003D3C73">
      <w:pPr>
        <w:numPr>
          <w:ilvl w:val="0"/>
          <w:numId w:val="5"/>
        </w:numPr>
        <w:ind w:right="-360"/>
      </w:pPr>
      <w:r>
        <w:t xml:space="preserve">Discussion of Part II </w:t>
      </w:r>
      <w:r>
        <w:rPr>
          <w:i/>
        </w:rPr>
        <w:t>d) </w:t>
      </w:r>
      <w:r>
        <w:t xml:space="preserve">: What strategies did you use to answer Question II </w:t>
      </w:r>
      <w:r>
        <w:rPr>
          <w:i/>
        </w:rPr>
        <w:t>d)</w:t>
      </w:r>
      <w:r>
        <w:t>? Justify your choice of strategies. What is your interpretation of what the calculator displayed?</w:t>
      </w:r>
    </w:p>
    <w:p w:rsidR="00000000" w:rsidRDefault="003D3C73">
      <w:pPr>
        <w:ind w:right="-360"/>
      </w:pPr>
    </w:p>
    <w:p w:rsidR="00000000" w:rsidRDefault="003D3C73">
      <w:pPr>
        <w:ind w:right="-360"/>
      </w:pPr>
    </w:p>
    <w:p w:rsidR="00000000" w:rsidRDefault="003D3C73">
      <w:pPr>
        <w:ind w:right="-360"/>
        <w:rPr>
          <w:u w:val="single"/>
        </w:rPr>
      </w:pPr>
    </w:p>
    <w:p w:rsidR="00000000" w:rsidRDefault="003D3C73">
      <w:pPr>
        <w:pStyle w:val="Titre5"/>
        <w:jc w:val="center"/>
        <w:rPr>
          <w:b/>
          <w:u w:val="none"/>
        </w:rPr>
      </w:pPr>
      <w:r>
        <w:rPr>
          <w:b/>
          <w:u w:val="none"/>
        </w:rPr>
        <w:t>Part III (with paper &amp; pencil and CAS, 20 minutes, to be completed for homework if necessary)</w:t>
      </w:r>
    </w:p>
    <w:p w:rsidR="00000000" w:rsidRDefault="003D3C73">
      <w:pPr>
        <w:tabs>
          <w:tab w:val="left" w:pos="2070"/>
        </w:tabs>
      </w:pPr>
    </w:p>
    <w:p w:rsidR="00000000" w:rsidRDefault="003D3C73">
      <w:pPr>
        <w:ind w:right="-360"/>
      </w:pPr>
      <w:r>
        <w:rPr>
          <w:b/>
        </w:rPr>
        <w:t>III(A)</w:t>
      </w:r>
      <w:r>
        <w:t xml:space="preserve"> Factor each of the following expressions completely, using </w:t>
      </w:r>
      <w:r>
        <w:rPr>
          <w:u w:val="single"/>
        </w:rPr>
        <w:t>only</w:t>
      </w:r>
      <w:r>
        <w:t xml:space="preserve"> paper and pencil. Show all your work in the right-hand column below:</w:t>
      </w:r>
    </w:p>
    <w:p w:rsidR="00000000" w:rsidRDefault="003D3C73">
      <w:pPr>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7398"/>
      </w:tblGrid>
      <w:tr w:rsidR="00000000">
        <w:tblPrEx>
          <w:tblCellMar>
            <w:top w:w="0" w:type="dxa"/>
            <w:bottom w:w="0" w:type="dxa"/>
          </w:tblCellMar>
        </w:tblPrEx>
        <w:tc>
          <w:tcPr>
            <w:tcW w:w="2538" w:type="dxa"/>
          </w:tcPr>
          <w:p w:rsidR="00000000" w:rsidRDefault="003D3C73">
            <w:pPr>
              <w:ind w:right="-360"/>
            </w:pPr>
            <w:r>
              <w:t>Given expression</w:t>
            </w:r>
          </w:p>
        </w:tc>
        <w:tc>
          <w:tcPr>
            <w:tcW w:w="7398" w:type="dxa"/>
          </w:tcPr>
          <w:p w:rsidR="00000000" w:rsidRDefault="003D3C73">
            <w:pPr>
              <w:ind w:right="-360"/>
            </w:pPr>
            <w:r>
              <w:t>Work involved in factoring the given expression</w:t>
            </w:r>
          </w:p>
        </w:tc>
      </w:tr>
      <w:tr w:rsidR="00000000">
        <w:tblPrEx>
          <w:tblCellMar>
            <w:top w:w="0" w:type="dxa"/>
            <w:bottom w:w="0" w:type="dxa"/>
          </w:tblCellMar>
        </w:tblPrEx>
        <w:tc>
          <w:tcPr>
            <w:tcW w:w="2538" w:type="dxa"/>
          </w:tcPr>
          <w:p w:rsidR="00000000" w:rsidRDefault="003D3C73">
            <w:pPr>
              <w:ind w:right="-360"/>
            </w:pPr>
            <w:r>
              <w:t xml:space="preserve">1. </w:t>
            </w:r>
            <w:r>
              <w:rPr>
                <w:position w:val="-2"/>
              </w:rPr>
              <w:object w:dxaOrig="920" w:dyaOrig="280">
                <v:shape id="_x0000_i1038" type="#_x0000_t75" style="width:46pt;height:14pt" o:ole="">
                  <v:imagedata r:id="rId34" o:title=""/>
                </v:shape>
                <o:OLEObject Type="Embed" ProgID="Equation.3" ShapeID="_x0000_i1038" DrawAspect="Content" ObjectID="_1475733107" r:id="rId35"/>
              </w:object>
            </w:r>
          </w:p>
        </w:tc>
        <w:tc>
          <w:tcPr>
            <w:tcW w:w="7398" w:type="dxa"/>
          </w:tcPr>
          <w:p w:rsidR="00000000" w:rsidRDefault="003D3C73">
            <w:pPr>
              <w:ind w:right="-360"/>
            </w:pPr>
          </w:p>
          <w:p w:rsidR="00000000" w:rsidRDefault="003D3C73">
            <w:pPr>
              <w:ind w:right="-360"/>
            </w:pPr>
          </w:p>
        </w:tc>
      </w:tr>
      <w:tr w:rsidR="00000000">
        <w:tblPrEx>
          <w:tblCellMar>
            <w:top w:w="0" w:type="dxa"/>
            <w:bottom w:w="0" w:type="dxa"/>
          </w:tblCellMar>
        </w:tblPrEx>
        <w:tc>
          <w:tcPr>
            <w:tcW w:w="2538" w:type="dxa"/>
          </w:tcPr>
          <w:p w:rsidR="00000000" w:rsidRDefault="003D3C73">
            <w:pPr>
              <w:ind w:right="-360"/>
            </w:pPr>
            <w:r>
              <w:t xml:space="preserve">2. </w:t>
            </w:r>
            <w:r>
              <w:rPr>
                <w:position w:val="-4"/>
              </w:rPr>
              <w:object w:dxaOrig="1100" w:dyaOrig="280">
                <v:shape id="_x0000_i1039" type="#_x0000_t75" style="width:64pt;height:16pt" o:ole="">
                  <v:imagedata r:id="rId36" o:title=""/>
                </v:shape>
                <o:OLEObject Type="Embed" ProgID="Equation.3" ShapeID="_x0000_i1039" DrawAspect="Content" ObjectID="_1475733108" r:id="rId37"/>
              </w:object>
            </w:r>
          </w:p>
          <w:p w:rsidR="00000000" w:rsidRDefault="003D3C73">
            <w:pPr>
              <w:ind w:right="-360"/>
            </w:pPr>
          </w:p>
        </w:tc>
        <w:tc>
          <w:tcPr>
            <w:tcW w:w="7398" w:type="dxa"/>
          </w:tcPr>
          <w:p w:rsidR="00000000" w:rsidRDefault="003D3C73">
            <w:pPr>
              <w:ind w:right="-360"/>
            </w:pPr>
          </w:p>
          <w:p w:rsidR="00000000" w:rsidRDefault="003D3C73">
            <w:pPr>
              <w:ind w:right="-360"/>
            </w:pPr>
          </w:p>
        </w:tc>
      </w:tr>
      <w:tr w:rsidR="00000000">
        <w:tblPrEx>
          <w:tblCellMar>
            <w:top w:w="0" w:type="dxa"/>
            <w:bottom w:w="0" w:type="dxa"/>
          </w:tblCellMar>
        </w:tblPrEx>
        <w:tc>
          <w:tcPr>
            <w:tcW w:w="2538" w:type="dxa"/>
          </w:tcPr>
          <w:p w:rsidR="00000000" w:rsidRDefault="003D3C73">
            <w:pPr>
              <w:ind w:right="-360"/>
            </w:pPr>
            <w:r>
              <w:t xml:space="preserve">3. </w:t>
            </w:r>
            <w:r>
              <w:rPr>
                <w:position w:val="-8"/>
              </w:rPr>
              <w:object w:dxaOrig="1940" w:dyaOrig="340">
                <v:shape id="_x0000_i1040" type="#_x0000_t75" style="width:97.35pt;height:17.35pt" o:ole="">
                  <v:imagedata r:id="rId38" o:title=""/>
                </v:shape>
                <o:OLEObject Type="Embed" ProgID="Equation.3" ShapeID="_x0000_i1040" DrawAspect="Content" ObjectID="_1475733109" r:id="rId39"/>
              </w:object>
            </w:r>
          </w:p>
          <w:p w:rsidR="00000000" w:rsidRDefault="003D3C73">
            <w:pPr>
              <w:ind w:right="-360"/>
            </w:pPr>
          </w:p>
        </w:tc>
        <w:tc>
          <w:tcPr>
            <w:tcW w:w="7398" w:type="dxa"/>
          </w:tcPr>
          <w:p w:rsidR="00000000" w:rsidRDefault="003D3C73">
            <w:pPr>
              <w:ind w:right="-360"/>
            </w:pPr>
          </w:p>
          <w:p w:rsidR="00000000" w:rsidRDefault="003D3C73">
            <w:pPr>
              <w:ind w:right="-360"/>
            </w:pPr>
          </w:p>
          <w:p w:rsidR="00000000" w:rsidRDefault="003D3C73">
            <w:pPr>
              <w:ind w:right="-360"/>
            </w:pPr>
          </w:p>
          <w:p w:rsidR="00000000" w:rsidRDefault="003D3C73">
            <w:pPr>
              <w:ind w:right="-360"/>
            </w:pPr>
          </w:p>
        </w:tc>
      </w:tr>
    </w:tbl>
    <w:p w:rsidR="00000000" w:rsidRDefault="003D3C73">
      <w:pPr>
        <w:ind w:right="-360"/>
      </w:pPr>
    </w:p>
    <w:p w:rsidR="00000000" w:rsidRDefault="003D3C73">
      <w:pPr>
        <w:pStyle w:val="Corpsdetexte2"/>
        <w:pBdr>
          <w:top w:val="none" w:sz="0" w:space="0" w:color="auto"/>
          <w:left w:val="none" w:sz="0" w:space="0" w:color="auto"/>
          <w:bottom w:val="none" w:sz="0" w:space="0" w:color="auto"/>
          <w:right w:val="none" w:sz="0" w:space="0" w:color="auto"/>
        </w:pBdr>
      </w:pPr>
      <w:r>
        <w:t>4.</w:t>
      </w:r>
      <w:r>
        <w:tab/>
        <w:t>Explain how you used the identities for the sum and difference of cubes to factor the above</w:t>
      </w:r>
    </w:p>
    <w:p w:rsidR="00000000" w:rsidRDefault="003D3C73">
      <w:pPr>
        <w:pStyle w:val="Corpsdetexte2"/>
        <w:pBdr>
          <w:top w:val="none" w:sz="0" w:space="0" w:color="auto"/>
          <w:left w:val="none" w:sz="0" w:space="0" w:color="auto"/>
          <w:bottom w:val="none" w:sz="0" w:space="0" w:color="auto"/>
          <w:right w:val="none" w:sz="0" w:space="0" w:color="auto"/>
        </w:pBdr>
        <w:ind w:firstLine="720"/>
      </w:pPr>
      <w:r>
        <w:t>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tcPr>
          <w:p w:rsidR="00000000" w:rsidRDefault="003D3C73">
            <w:pPr>
              <w:ind w:right="-360"/>
            </w:pPr>
          </w:p>
          <w:p w:rsidR="00000000" w:rsidRDefault="003D3C73">
            <w:pPr>
              <w:ind w:right="-360"/>
            </w:pPr>
          </w:p>
        </w:tc>
      </w:tr>
    </w:tbl>
    <w:p w:rsidR="00000000" w:rsidRDefault="003D3C73">
      <w:pPr>
        <w:ind w:right="-360"/>
      </w:pPr>
    </w:p>
    <w:p w:rsidR="00000000" w:rsidRDefault="003D3C73">
      <w:pPr>
        <w:ind w:right="-360"/>
      </w:pPr>
      <w:r>
        <w:rPr>
          <w:b/>
        </w:rPr>
        <w:t>III(B)</w:t>
      </w:r>
      <w:r>
        <w:tab/>
        <w:t xml:space="preserve">1. Factor this expression using paper and pencil: </w:t>
      </w:r>
      <w:r>
        <w:rPr>
          <w:position w:val="-2"/>
        </w:rPr>
        <w:object w:dxaOrig="740" w:dyaOrig="260">
          <v:shape id="_x0000_i1041" type="#_x0000_t75" style="width:48.65pt;height:16.65pt" o:ole="">
            <v:imagedata r:id="rId40" o:title=""/>
          </v:shape>
          <o:OLEObject Type="Embed" ProgID="Equation.3" ShapeID="_x0000_i1041" DrawAspect="Content" ObjectID="_1475733110" r:id="rId41"/>
        </w:objec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tcPr>
          <w:p w:rsidR="00000000" w:rsidRDefault="003D3C73">
            <w:pPr>
              <w:ind w:right="-360"/>
            </w:pPr>
          </w:p>
          <w:p w:rsidR="00000000" w:rsidRDefault="003D3C73">
            <w:pPr>
              <w:ind w:right="-360"/>
            </w:pPr>
          </w:p>
        </w:tc>
      </w:tr>
    </w:tbl>
    <w:p w:rsidR="00000000" w:rsidRDefault="003D3C73">
      <w:pPr>
        <w:ind w:right="-360"/>
      </w:pPr>
    </w:p>
    <w:p w:rsidR="00000000" w:rsidRDefault="003D3C73">
      <w:pPr>
        <w:ind w:right="-360"/>
      </w:pPr>
      <w:r>
        <w:t>2. Which identities helped you to factor the expression in question B 1 above? Please explain how you</w:t>
      </w:r>
    </w:p>
    <w:p w:rsidR="00000000" w:rsidRDefault="003D3C73">
      <w:pPr>
        <w:ind w:right="-360" w:firstLine="270"/>
      </w:pPr>
      <w:r>
        <w:t>applied these identities.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tcPr>
          <w:p w:rsidR="00000000" w:rsidRDefault="003D3C73">
            <w:pPr>
              <w:ind w:right="-360"/>
            </w:pPr>
          </w:p>
          <w:p w:rsidR="00000000" w:rsidRDefault="003D3C73">
            <w:pPr>
              <w:ind w:right="-360"/>
            </w:pPr>
          </w:p>
        </w:tc>
      </w:tr>
    </w:tbl>
    <w:p w:rsidR="00000000" w:rsidRDefault="003D3C73">
      <w:pPr>
        <w:ind w:right="-360"/>
      </w:pPr>
    </w:p>
    <w:p w:rsidR="00000000" w:rsidRDefault="003D3C73">
      <w:pPr>
        <w:ind w:right="-360"/>
      </w:pPr>
      <w:r>
        <w:t xml:space="preserve">3. </w:t>
      </w:r>
      <w:r>
        <w:t>Factor this expression using paper</w:t>
      </w:r>
      <w:r>
        <w:t xml:space="preserve"> and pencil: </w:t>
      </w:r>
      <w:r>
        <w:rPr>
          <w:position w:val="-8"/>
        </w:rPr>
        <w:object w:dxaOrig="720" w:dyaOrig="320">
          <v:shape id="_x0000_i1042" type="#_x0000_t75" style="width:45.35pt;height:19.35pt" o:ole="">
            <v:imagedata r:id="rId42" o:title=""/>
          </v:shape>
          <o:OLEObject Type="Embed" ProgID="Equation.3" ShapeID="_x0000_i1042" DrawAspect="Content" ObjectID="_1475733111" r:id="rId43"/>
        </w:objec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tcPr>
          <w:p w:rsidR="00000000" w:rsidRDefault="003D3C73">
            <w:pPr>
              <w:ind w:right="-360"/>
            </w:pPr>
          </w:p>
          <w:p w:rsidR="00000000" w:rsidRDefault="003D3C73">
            <w:pPr>
              <w:ind w:right="-360"/>
            </w:pPr>
          </w:p>
        </w:tc>
      </w:tr>
    </w:tbl>
    <w:p w:rsidR="00000000" w:rsidRDefault="003D3C73">
      <w:pPr>
        <w:ind w:right="-360"/>
      </w:pPr>
    </w:p>
    <w:p w:rsidR="00000000" w:rsidRDefault="003D3C73">
      <w:pPr>
        <w:ind w:right="-360"/>
      </w:pPr>
      <w:r>
        <w:lastRenderedPageBreak/>
        <w:t xml:space="preserve">4. Which identities helped you to factor the above expression, </w:t>
      </w:r>
      <w:r>
        <w:rPr>
          <w:position w:val="-8"/>
        </w:rPr>
        <w:object w:dxaOrig="720" w:dyaOrig="320">
          <v:shape id="_x0000_i1043" type="#_x0000_t75" style="width:45.35pt;height:19.35pt" o:ole="">
            <v:imagedata r:id="rId44" o:title=""/>
          </v:shape>
          <o:OLEObject Type="Embed" ProgID="Equation.3" ShapeID="_x0000_i1043" DrawAspect="Content" ObjectID="_1475733112" r:id="rId45"/>
        </w:object>
      </w:r>
      <w:r>
        <w:t>? Please explain how you applied these identities.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6"/>
      </w:tblGrid>
      <w:tr w:rsidR="00000000">
        <w:tblPrEx>
          <w:tblCellMar>
            <w:top w:w="0" w:type="dxa"/>
            <w:bottom w:w="0" w:type="dxa"/>
          </w:tblCellMar>
        </w:tblPrEx>
        <w:tc>
          <w:tcPr>
            <w:tcW w:w="9936" w:type="dxa"/>
          </w:tcPr>
          <w:p w:rsidR="00000000" w:rsidRDefault="003D3C73">
            <w:pPr>
              <w:ind w:right="-360"/>
            </w:pPr>
          </w:p>
          <w:p w:rsidR="00000000" w:rsidRDefault="003D3C73">
            <w:pPr>
              <w:ind w:right="-360"/>
            </w:pPr>
          </w:p>
          <w:p w:rsidR="00000000" w:rsidRDefault="003D3C73">
            <w:pPr>
              <w:ind w:right="-360"/>
            </w:pPr>
          </w:p>
        </w:tc>
      </w:tr>
    </w:tbl>
    <w:p w:rsidR="00000000" w:rsidRDefault="003D3C73"/>
    <w:p w:rsidR="00000000" w:rsidRDefault="003D3C73"/>
    <w:p w:rsidR="00000000" w:rsidRDefault="003D3C73"/>
    <w:p w:rsidR="00000000" w:rsidRDefault="003D3C73">
      <w:pPr>
        <w:pStyle w:val="Titre2"/>
        <w:pBdr>
          <w:top w:val="single" w:sz="12" w:space="1" w:color="auto"/>
          <w:bottom w:val="single" w:sz="12" w:space="1" w:color="auto"/>
        </w:pBdr>
      </w:pPr>
      <w:r>
        <w:t>Classroom discussion of Part III, A and B (about 10 minutes)</w:t>
      </w:r>
    </w:p>
    <w:p w:rsidR="00000000" w:rsidRDefault="003D3C73"/>
    <w:p w:rsidR="00000000" w:rsidRDefault="003D3C73">
      <w:r>
        <w:t>Discussi</w:t>
      </w:r>
      <w:r>
        <w:t xml:space="preserve">on of the decomposition and factorization of expressions involving binomials that contain exponents that are even and/or multiples of 3. </w:t>
      </w:r>
    </w:p>
    <w:p w:rsidR="00000000" w:rsidRDefault="003D3C73"/>
    <w:p w:rsidR="00000000" w:rsidRDefault="003D3C73">
      <w:r>
        <w:t>Our particular interest with respect to questions A(4), B(2), and B(4) is in knowing how students map the given expre</w:t>
      </w:r>
      <w:r>
        <w:t xml:space="preserve">ssion onto the two identities of this lesson. The classroom discussion should draw out students’ ways of thinking about these mappings. </w:t>
      </w:r>
    </w:p>
    <w:p w:rsidR="00000000" w:rsidRDefault="003D3C73"/>
    <w:p w:rsidR="00000000" w:rsidRDefault="003D3C73">
      <w:r>
        <w:t>Specific discussion issues:</w:t>
      </w:r>
    </w:p>
    <w:p w:rsidR="00000000" w:rsidRDefault="003D3C73"/>
    <w:p w:rsidR="00000000" w:rsidRDefault="003D3C73">
      <w:pPr>
        <w:numPr>
          <w:ilvl w:val="0"/>
          <w:numId w:val="9"/>
        </w:numPr>
      </w:pPr>
      <w:r>
        <w:t>In discussion of Part A, have a couple of students show their work and explain the struct</w:t>
      </w:r>
      <w:r>
        <w:t xml:space="preserve">ure they see in the given expressions relative to the identities. For example, what identifications did they make between expression 1, say, and the standard form </w:t>
      </w:r>
      <w:r>
        <w:rPr>
          <w:i/>
        </w:rPr>
        <w:t>a</w:t>
      </w:r>
      <w:r>
        <w:rPr>
          <w:vertAlign w:val="superscript"/>
        </w:rPr>
        <w:t>3</w:t>
      </w:r>
      <w:r>
        <w:t>-</w:t>
      </w:r>
      <w:r>
        <w:rPr>
          <w:i/>
        </w:rPr>
        <w:t>b</w:t>
      </w:r>
      <w:r>
        <w:rPr>
          <w:vertAlign w:val="superscript"/>
        </w:rPr>
        <w:t>3</w:t>
      </w:r>
      <w:r>
        <w:t>?</w:t>
      </w:r>
    </w:p>
    <w:p w:rsidR="00000000" w:rsidRDefault="003D3C73"/>
    <w:p w:rsidR="00000000" w:rsidRDefault="003D3C73">
      <w:pPr>
        <w:numPr>
          <w:ilvl w:val="0"/>
          <w:numId w:val="9"/>
        </w:numPr>
      </w:pPr>
      <w:r>
        <w:t>In discussion of Part B, seeing the structure of the identity in these expressions is</w:t>
      </w:r>
      <w:r>
        <w:t xml:space="preserve"> complexified due to the nature of the exponents. Allow students to share what structure they see in expressions in B(1) and B(3). In particular, do they see the expression in B(3) as both a difference of squares and a difference of cubes? </w:t>
      </w:r>
    </w:p>
    <w:p w:rsidR="00000000" w:rsidRDefault="003D3C73"/>
    <w:p w:rsidR="00000000" w:rsidRDefault="003D3C73">
      <w:pPr>
        <w:ind w:left="360"/>
      </w:pPr>
      <w:r>
        <w:t>•</w:t>
      </w:r>
      <w:r>
        <w:tab/>
        <w:t xml:space="preserve">“What kinds </w:t>
      </w:r>
      <w:r>
        <w:t>of binomials involving exponents are we now able to factor?” Possibly provide</w:t>
      </w:r>
    </w:p>
    <w:p w:rsidR="00000000" w:rsidRDefault="003D3C73">
      <w:pPr>
        <w:ind w:left="360" w:firstLine="360"/>
      </w:pPr>
      <w:r>
        <w:t>a few examples, like those in B(1) and B(3) of Part III.</w:t>
      </w:r>
    </w:p>
    <w:p w:rsidR="00000000" w:rsidRDefault="003D3C73">
      <w:pPr>
        <w:ind w:right="-360"/>
        <w:jc w:val="center"/>
        <w:rPr>
          <w:b/>
        </w:rPr>
      </w:pPr>
      <w:r>
        <w:rPr>
          <w:u w:val="single"/>
        </w:rPr>
        <w:br w:type="page"/>
      </w:r>
      <w:r>
        <w:rPr>
          <w:b/>
        </w:rPr>
        <w:lastRenderedPageBreak/>
        <w:t>Part IV (Homework challenge with paper and pencil): Applying the identities</w:t>
      </w:r>
    </w:p>
    <w:p w:rsidR="00000000" w:rsidRDefault="003D3C73">
      <w:pPr>
        <w:ind w:right="-360"/>
        <w:rPr>
          <w:u w:val="single"/>
        </w:rPr>
      </w:pPr>
    </w:p>
    <w:p w:rsidR="00000000" w:rsidRDefault="003D3C73">
      <w:pPr>
        <w:ind w:right="-360"/>
      </w:pPr>
      <w:r>
        <w:t>The aim of this part is to deepen the ident</w:t>
      </w:r>
      <w:r>
        <w:t>ities’ relevance for students by providing them with opportunities to extend and apply the identities in a numerical and algebraic context. This part also entails an algebraic modeling component.</w:t>
      </w:r>
    </w:p>
    <w:p w:rsidR="00000000" w:rsidRDefault="003D3C73">
      <w:pPr>
        <w:ind w:right="-360"/>
        <w:rPr>
          <w:u w:val="single"/>
        </w:rPr>
      </w:pPr>
    </w:p>
    <w:p w:rsidR="00000000" w:rsidRDefault="003D3C73">
      <w:pPr>
        <w:ind w:right="-360"/>
      </w:pPr>
      <w:r>
        <w:t>Problem 1:</w:t>
      </w:r>
    </w:p>
    <w:p w:rsidR="00000000" w:rsidRDefault="003D3C73">
      <w:pPr>
        <w:ind w:right="-360"/>
      </w:pPr>
    </w:p>
    <w:p w:rsidR="00000000" w:rsidRDefault="003D3C73">
      <w:pPr>
        <w:ind w:right="-360"/>
      </w:pPr>
      <w:r>
        <w:t>Pierre claims that, “For any two integers whose</w:t>
      </w:r>
      <w:r>
        <w:t xml:space="preserve"> difference is 2, the difference of their cubes is always an even integer”. </w:t>
      </w:r>
    </w:p>
    <w:p w:rsidR="00000000" w:rsidRDefault="003D3C73">
      <w:pPr>
        <w:ind w:right="-360"/>
      </w:pPr>
    </w:p>
    <w:p w:rsidR="00000000" w:rsidRDefault="003D3C73">
      <w:pPr>
        <w:ind w:right="-360"/>
      </w:pPr>
      <w:r>
        <w:t>Argue for or against Pierre’s claim. Show your work in the space below.</w:t>
      </w:r>
    </w:p>
    <w:p w:rsidR="00000000" w:rsidRDefault="003D3C73">
      <w:pP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ind w:right="-360"/>
      </w:pPr>
    </w:p>
    <w:p w:rsidR="00000000" w:rsidRDefault="003D3C73">
      <w:pPr>
        <w:ind w:right="-360"/>
      </w:pPr>
    </w:p>
    <w:p w:rsidR="00000000" w:rsidRDefault="003D3C73">
      <w:pPr>
        <w:ind w:right="-360"/>
      </w:pPr>
      <w:r>
        <w:t xml:space="preserve">Problem 2: </w:t>
      </w:r>
    </w:p>
    <w:p w:rsidR="00000000" w:rsidRDefault="003D3C73">
      <w:pPr>
        <w:ind w:right="-360"/>
      </w:pPr>
    </w:p>
    <w:p w:rsidR="00000000" w:rsidRDefault="003D3C73">
      <w:pPr>
        <w:ind w:right="-360"/>
      </w:pPr>
      <w:r>
        <w:t>Eric made the following assertion: “Any integer raised to the power of 6, from whic</w:t>
      </w:r>
      <w:r>
        <w:t xml:space="preserve">h 1 is then subtracted, is always divisible by one less than that integer as well as by one more than that integer”. </w:t>
      </w:r>
    </w:p>
    <w:p w:rsidR="00000000" w:rsidRDefault="003D3C73">
      <w:pPr>
        <w:ind w:right="-360"/>
      </w:pPr>
    </w:p>
    <w:p w:rsidR="00000000" w:rsidRDefault="003D3C73">
      <w:pPr>
        <w:ind w:right="-360"/>
      </w:pPr>
      <w:r>
        <w:t>Argue for or against Eric’s assertion. Show your work in the space below.</w:t>
      </w:r>
    </w:p>
    <w:p w:rsidR="00000000" w:rsidRDefault="003D3C73">
      <w:pP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pBdr>
          <w:top w:val="single" w:sz="4" w:space="1" w:color="auto"/>
          <w:left w:val="single" w:sz="4" w:space="4" w:color="auto"/>
          <w:bottom w:val="single" w:sz="4" w:space="1" w:color="auto"/>
          <w:right w:val="single" w:sz="4" w:space="4" w:color="auto"/>
        </w:pBdr>
        <w:ind w:right="-360"/>
      </w:pPr>
    </w:p>
    <w:p w:rsidR="00000000" w:rsidRDefault="003D3C73">
      <w:pPr>
        <w:ind w:right="-360"/>
      </w:pPr>
    </w:p>
    <w:p w:rsidR="00000000" w:rsidRDefault="003D3C73">
      <w:pPr>
        <w:ind w:right="-360"/>
        <w:jc w:val="center"/>
        <w:rPr>
          <w:u w:val="single"/>
        </w:rPr>
      </w:pPr>
      <w:r>
        <w:rPr>
          <w:u w:val="single"/>
        </w:rPr>
        <w:br w:type="page"/>
      </w:r>
      <w:r>
        <w:rPr>
          <w:u w:val="single"/>
        </w:rPr>
        <w:lastRenderedPageBreak/>
        <w:t xml:space="preserve">Whole-class discussion (to be conducted the next day </w:t>
      </w:r>
      <w:r>
        <w:rPr>
          <w:u w:val="single"/>
        </w:rPr>
        <w:t xml:space="preserve">after completion of the </w:t>
      </w:r>
    </w:p>
    <w:p w:rsidR="00000000" w:rsidRDefault="003D3C73">
      <w:pPr>
        <w:ind w:right="-360"/>
        <w:jc w:val="center"/>
      </w:pPr>
      <w:r>
        <w:rPr>
          <w:u w:val="single"/>
        </w:rPr>
        <w:t>Homework Challenge of Part IV) </w:t>
      </w:r>
      <w:r>
        <w:t>: (20 minutes)</w:t>
      </w:r>
    </w:p>
    <w:p w:rsidR="00000000" w:rsidRDefault="003D3C73">
      <w:pPr>
        <w:ind w:right="-360"/>
        <w:jc w:val="center"/>
      </w:pPr>
    </w:p>
    <w:p w:rsidR="00000000" w:rsidRDefault="003D3C73">
      <w:pPr>
        <w:ind w:left="360" w:right="-360"/>
      </w:pPr>
      <w:r>
        <w:rPr>
          <w:u w:val="single"/>
        </w:rPr>
        <w:t>Problem 1</w:t>
      </w:r>
      <w:r>
        <w:t>: “With regard to the first problem, was Pierre right? How did you show whether Pierre was right or wrong?”</w:t>
      </w:r>
    </w:p>
    <w:p w:rsidR="00000000" w:rsidRDefault="003D3C73">
      <w:pPr>
        <w:ind w:right="-360"/>
      </w:pPr>
    </w:p>
    <w:p w:rsidR="00000000" w:rsidRDefault="003D3C73">
      <w:pPr>
        <w:numPr>
          <w:ilvl w:val="0"/>
          <w:numId w:val="6"/>
        </w:numPr>
        <w:ind w:right="-360"/>
      </w:pPr>
      <w:r>
        <w:t>If strategies that students present are largely numerical, ask the</w:t>
      </w:r>
      <w:r>
        <w:t xml:space="preserve"> class whether anyone employed an algebraic strategy. Invite those students to share their approaches with the rest of the class.</w:t>
      </w:r>
    </w:p>
    <w:p w:rsidR="00000000" w:rsidRDefault="003D3C73">
      <w:pPr>
        <w:ind w:right="-360"/>
      </w:pPr>
    </w:p>
    <w:p w:rsidR="00000000" w:rsidRDefault="003D3C73">
      <w:pPr>
        <w:numPr>
          <w:ilvl w:val="0"/>
          <w:numId w:val="6"/>
        </w:numPr>
        <w:ind w:right="-360"/>
      </w:pPr>
      <w:r>
        <w:t xml:space="preserve">Overarching anticipated difficulties (and issues to highlight during discussion): </w:t>
      </w:r>
    </w:p>
    <w:p w:rsidR="00000000" w:rsidRDefault="003D3C73">
      <w:pPr>
        <w:numPr>
          <w:ilvl w:val="0"/>
          <w:numId w:val="10"/>
        </w:numPr>
        <w:ind w:right="-360"/>
      </w:pPr>
      <w:r>
        <w:t>Expressing one quantity in terms of anothe</w:t>
      </w:r>
      <w:r>
        <w:t xml:space="preserve">r (“two integers whose difference is 2”), with the aim of producing a cubic algebraic expression containing a single variable; </w:t>
      </w:r>
    </w:p>
    <w:p w:rsidR="00000000" w:rsidRDefault="003D3C73">
      <w:pPr>
        <w:numPr>
          <w:ilvl w:val="0"/>
          <w:numId w:val="10"/>
        </w:numPr>
        <w:ind w:right="-360"/>
      </w:pPr>
      <w:r>
        <w:t xml:space="preserve">Interpreting the final result of the expansion of the cubic expression as an even number; </w:t>
      </w:r>
    </w:p>
    <w:p w:rsidR="00000000" w:rsidRDefault="003D3C73">
      <w:pPr>
        <w:numPr>
          <w:ilvl w:val="0"/>
          <w:numId w:val="10"/>
        </w:numPr>
        <w:ind w:right="-360"/>
      </w:pPr>
      <w:r>
        <w:t>Seeing algebra as a useful tool for p</w:t>
      </w:r>
      <w:r>
        <w:t xml:space="preserve">roving something mathematical. </w:t>
      </w:r>
    </w:p>
    <w:p w:rsidR="00000000" w:rsidRDefault="003D3C73">
      <w:pPr>
        <w:ind w:right="-360"/>
      </w:pPr>
    </w:p>
    <w:p w:rsidR="00000000" w:rsidRDefault="003D3C73">
      <w:pPr>
        <w:pStyle w:val="Normalcentr"/>
      </w:pPr>
      <w:r>
        <w:t>•</w:t>
      </w:r>
      <w:r>
        <w:tab/>
        <w:t>“What do the numerical strategies buy us? What do the algebraic strategies buy us?”</w:t>
      </w:r>
    </w:p>
    <w:p w:rsidR="00000000" w:rsidRDefault="003D3C73">
      <w:pPr>
        <w:pStyle w:val="Normalcentr"/>
        <w:ind w:left="540" w:hanging="114"/>
      </w:pPr>
      <w:r>
        <w:t>(</w:t>
      </w:r>
      <w:r>
        <w:rPr>
          <w:b/>
        </w:rPr>
        <w:t>Note</w:t>
      </w:r>
      <w:r>
        <w:t>: These questions are intended to query the following: Are students more convinced by numerical examples or by algebraic/general rep</w:t>
      </w:r>
      <w:r>
        <w:t>resentations of these numerical relationships?)</w:t>
      </w:r>
    </w:p>
    <w:p w:rsidR="00000000" w:rsidRDefault="003D3C73">
      <w:pPr>
        <w:pStyle w:val="Normalcentr"/>
      </w:pPr>
    </w:p>
    <w:p w:rsidR="00000000" w:rsidRDefault="003D3C73">
      <w:pPr>
        <w:numPr>
          <w:ilvl w:val="0"/>
          <w:numId w:val="8"/>
        </w:numPr>
        <w:ind w:right="-360"/>
      </w:pPr>
      <w:r>
        <w:t>“Did anyone use the calculator in this problem? How was the calculator used?”</w:t>
      </w:r>
    </w:p>
    <w:p w:rsidR="00000000" w:rsidRDefault="003D3C73">
      <w:pPr>
        <w:ind w:right="-360" w:firstLine="720"/>
      </w:pPr>
    </w:p>
    <w:p w:rsidR="00000000" w:rsidRDefault="003D3C73">
      <w:pPr>
        <w:ind w:left="360" w:right="-360"/>
        <w:rPr>
          <w:u w:val="single"/>
        </w:rPr>
      </w:pPr>
    </w:p>
    <w:p w:rsidR="00000000" w:rsidRDefault="003D3C73">
      <w:pPr>
        <w:ind w:left="360" w:right="-360"/>
      </w:pPr>
      <w:r>
        <w:rPr>
          <w:u w:val="single"/>
        </w:rPr>
        <w:t>Problem 2</w:t>
      </w:r>
      <w:r>
        <w:t>: “With regard to the second problem, was Eric right? How did you show whether Eric was right or wrong?”</w:t>
      </w:r>
    </w:p>
    <w:p w:rsidR="00000000" w:rsidRDefault="003D3C73">
      <w:pPr>
        <w:ind w:left="360" w:right="-360"/>
      </w:pPr>
    </w:p>
    <w:p w:rsidR="00000000" w:rsidRDefault="003D3C73">
      <w:pPr>
        <w:numPr>
          <w:ilvl w:val="0"/>
          <w:numId w:val="6"/>
        </w:numPr>
        <w:ind w:right="-360"/>
      </w:pPr>
      <w:r>
        <w:t>If strategie</w:t>
      </w:r>
      <w:r>
        <w:t>s that students present are largely numerical, ask the class whether anyone employed an algebraic strategy. Invite those students to share their approaches with the rest of the class.</w:t>
      </w:r>
    </w:p>
    <w:p w:rsidR="00000000" w:rsidRDefault="003D3C73">
      <w:pPr>
        <w:ind w:right="-360"/>
      </w:pPr>
    </w:p>
    <w:p w:rsidR="00000000" w:rsidRDefault="003D3C73">
      <w:pPr>
        <w:numPr>
          <w:ilvl w:val="0"/>
          <w:numId w:val="6"/>
        </w:numPr>
        <w:ind w:right="-360"/>
      </w:pPr>
      <w:r>
        <w:t>Overarching anticipated difficulties (and issues to highlight during di</w:t>
      </w:r>
      <w:r>
        <w:t xml:space="preserve">scussion): </w:t>
      </w:r>
    </w:p>
    <w:p w:rsidR="00000000" w:rsidRDefault="003D3C73">
      <w:pPr>
        <w:numPr>
          <w:ilvl w:val="0"/>
          <w:numId w:val="11"/>
        </w:numPr>
        <w:ind w:right="-360"/>
      </w:pPr>
      <w:r>
        <w:t>After the statement “An integer raised to the power of 6, from which 1 is then subtracted, is always divisible by one less than that integer as well as by one more than that integer” has been translated into algebraic form, what to do with this</w:t>
      </w:r>
      <w:r>
        <w:t xml:space="preserve"> form? </w:t>
      </w:r>
    </w:p>
    <w:p w:rsidR="00000000" w:rsidRDefault="003D3C73">
      <w:pPr>
        <w:numPr>
          <w:ilvl w:val="0"/>
          <w:numId w:val="11"/>
        </w:numPr>
        <w:ind w:right="-360"/>
      </w:pPr>
      <w:r>
        <w:t>A lack of realization that factors are also divisors might lead to/necessitate an extended discussion of this fact and a return to arithmetic contexts.</w:t>
      </w:r>
    </w:p>
    <w:p w:rsidR="00000000" w:rsidRDefault="003D3C73">
      <w:pPr>
        <w:ind w:right="-360"/>
      </w:pPr>
    </w:p>
    <w:sectPr w:rsidR="00000000">
      <w:headerReference w:type="default" r:id="rId46"/>
      <w:footerReference w:type="even" r:id="rId47"/>
      <w:footerReference w:type="default" r:id="rId48"/>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3C73">
      <w:r>
        <w:separator/>
      </w:r>
    </w:p>
  </w:endnote>
  <w:endnote w:type="continuationSeparator" w:id="0">
    <w:p w:rsidR="00000000" w:rsidRDefault="003D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D3C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3D3C7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D3C73">
    <w:pPr>
      <w:pStyle w:val="Pieddepage"/>
      <w:framePr w:wrap="around" w:vAnchor="text" w:hAnchor="margin" w:xAlign="right" w:y="1"/>
      <w:rPr>
        <w:rStyle w:val="Numrodepage"/>
      </w:rPr>
    </w:pPr>
  </w:p>
  <w:p w:rsidR="00000000" w:rsidRDefault="003D3C73">
    <w:pPr>
      <w:pStyle w:val="Pieddepage"/>
      <w:tabs>
        <w:tab w:val="clear" w:pos="8640"/>
        <w:tab w:val="right" w:pos="9270"/>
      </w:tabs>
      <w:ind w:right="360"/>
    </w:pPr>
    <w:r>
      <w:rPr>
        <w:rStyle w:val="Numrodepage"/>
        <w:sz w:val="22"/>
      </w:rPr>
      <w:t>©2007, AP</w:t>
    </w:r>
    <w:r>
      <w:rPr>
        <w:rStyle w:val="Numrodepage"/>
        <w:sz w:val="22"/>
      </w:rPr>
      <w:t>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6</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3C73">
      <w:r>
        <w:separator/>
      </w:r>
    </w:p>
  </w:footnote>
  <w:footnote w:type="continuationSeparator" w:id="0">
    <w:p w:rsidR="00000000" w:rsidRDefault="003D3C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D3C73">
    <w:pPr>
      <w:pStyle w:val="En-tte"/>
      <w:rPr>
        <w:sz w:val="18"/>
      </w:rPr>
    </w:pPr>
    <w:r>
      <w:rPr>
        <w:sz w:val="18"/>
      </w:rPr>
      <w:t>Sum &amp; difference of cubes—September 18, 2004</w:t>
    </w:r>
    <w:r>
      <w:rPr>
        <w:sz w:val="18"/>
      </w:rPr>
      <w:tab/>
    </w:r>
    <w:r>
      <w:rPr>
        <w:sz w:val="18"/>
      </w:rPr>
      <w:tab/>
      <w:t xml:space="preserve">          teacher version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9A7"/>
    <w:multiLevelType w:val="hybridMultilevel"/>
    <w:tmpl w:val="A0B8283E"/>
    <w:lvl w:ilvl="0" w:tplc="9BCEAA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7419F7"/>
    <w:multiLevelType w:val="hybridMultilevel"/>
    <w:tmpl w:val="7876E5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5E309F"/>
    <w:multiLevelType w:val="hybridMultilevel"/>
    <w:tmpl w:val="E7B00956"/>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DE03A9"/>
    <w:multiLevelType w:val="hybridMultilevel"/>
    <w:tmpl w:val="4CB2A2DE"/>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6F26B5"/>
    <w:multiLevelType w:val="hybridMultilevel"/>
    <w:tmpl w:val="69A8B6C4"/>
    <w:lvl w:ilvl="0" w:tplc="54C4828A">
      <w:start w:val="1"/>
      <w:numFmt w:val="lowerRoman"/>
      <w:lvlText w:val="%1)"/>
      <w:lvlJc w:val="left"/>
      <w:pPr>
        <w:tabs>
          <w:tab w:val="num" w:pos="1429"/>
        </w:tabs>
        <w:ind w:left="1429" w:hanging="72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5">
    <w:nsid w:val="43A96E88"/>
    <w:multiLevelType w:val="hybridMultilevel"/>
    <w:tmpl w:val="65389834"/>
    <w:lvl w:ilvl="0" w:tplc="7BCA154C">
      <w:start w:val="1"/>
      <w:numFmt w:val="lowerRoman"/>
      <w:lvlText w:val="%1)"/>
      <w:lvlJc w:val="left"/>
      <w:pPr>
        <w:tabs>
          <w:tab w:val="num" w:pos="1429"/>
        </w:tabs>
        <w:ind w:left="1429" w:hanging="72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6">
    <w:nsid w:val="44860B5C"/>
    <w:multiLevelType w:val="hybridMultilevel"/>
    <w:tmpl w:val="F81280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1A2C78"/>
    <w:multiLevelType w:val="hybridMultilevel"/>
    <w:tmpl w:val="80384626"/>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35093D"/>
    <w:multiLevelType w:val="hybridMultilevel"/>
    <w:tmpl w:val="23248DF0"/>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F82352"/>
    <w:multiLevelType w:val="hybridMultilevel"/>
    <w:tmpl w:val="84BA5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6601649"/>
    <w:multiLevelType w:val="hybridMultilevel"/>
    <w:tmpl w:val="31A4D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9"/>
  </w:num>
  <w:num w:numId="4">
    <w:abstractNumId w:val="0"/>
  </w:num>
  <w:num w:numId="5">
    <w:abstractNumId w:val="2"/>
  </w:num>
  <w:num w:numId="6">
    <w:abstractNumId w:val="7"/>
  </w:num>
  <w:num w:numId="7">
    <w:abstractNumId w:val="1"/>
  </w:num>
  <w:num w:numId="8">
    <w:abstractNumId w:val="3"/>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73"/>
    <w:rsid w:val="003D3C7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paragraph" w:styleId="Titre6">
    <w:name w:val="heading 6"/>
    <w:basedOn w:val="Normal"/>
    <w:next w:val="Normal"/>
    <w:qFormat/>
    <w:pPr>
      <w:keepNext/>
      <w:jc w:val="center"/>
      <w:outlineLvl w:val="5"/>
    </w:pPr>
    <w:rPr>
      <w:u w:val="single"/>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paragraph" w:styleId="Titre6">
    <w:name w:val="heading 6"/>
    <w:basedOn w:val="Normal"/>
    <w:next w:val="Normal"/>
    <w:qFormat/>
    <w:pPr>
      <w:keepNext/>
      <w:jc w:val="center"/>
      <w:outlineLvl w:val="5"/>
    </w:pPr>
    <w:rPr>
      <w:u w:val="single"/>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footer" Target="footer2.xml"/><Relationship Id="rId49" Type="http://schemas.openxmlformats.org/officeDocument/2006/relationships/fontTable" Target="fontTable.xml"/><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image" Target="media/image18.emf"/><Relationship Id="rId43" Type="http://schemas.openxmlformats.org/officeDocument/2006/relationships/oleObject" Target="embeddings/Microsoft_Equation18.bin"/><Relationship Id="rId44" Type="http://schemas.openxmlformats.org/officeDocument/2006/relationships/image" Target="media/image19.emf"/><Relationship Id="rId45" Type="http://schemas.openxmlformats.org/officeDocument/2006/relationships/oleObject" Target="embeddings/Microsoft_Equation19.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1363</Words>
  <Characters>7502</Characters>
  <Application>Microsoft Macintosh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Activity 3</vt:lpstr>
      <vt:lpstr>Activity 3</vt:lpstr>
    </vt:vector>
  </TitlesOfParts>
  <Company>Vanderbilt University</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dc:title>
  <dc:subject/>
  <dc:creator>Jana Visnovska</dc:creator>
  <cp:keywords/>
  <cp:lastModifiedBy>Carolyn Kieran-Sauvé</cp:lastModifiedBy>
  <cp:revision>2</cp:revision>
  <cp:lastPrinted>2004-09-20T14:54:00Z</cp:lastPrinted>
  <dcterms:created xsi:type="dcterms:W3CDTF">2018-10-24T13:00:00Z</dcterms:created>
  <dcterms:modified xsi:type="dcterms:W3CDTF">2018-10-24T13:00:00Z</dcterms:modified>
</cp:coreProperties>
</file>