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337" w:rsidRDefault="003B6337">
      <w:pPr>
        <w:pStyle w:val="Titre"/>
        <w:ind w:left="1843" w:hanging="1603"/>
        <w:jc w:val="both"/>
        <w:rPr>
          <w:b w:val="0"/>
          <w:lang w:val="es-MX"/>
        </w:rPr>
      </w:pPr>
      <w:bookmarkStart w:id="0" w:name="_GoBack"/>
      <w:bookmarkEnd w:id="0"/>
      <w:r>
        <w:rPr>
          <w:sz w:val="28"/>
          <w:lang w:val="es-MX"/>
        </w:rPr>
        <w:t>Actividad 7: Factorización y solución de ecuaciones que involucran expresiones con radicales (una actividad de Integración)</w:t>
      </w:r>
    </w:p>
    <w:p w:rsidR="003B6337" w:rsidRDefault="003B6337">
      <w:pPr>
        <w:pStyle w:val="Titre"/>
        <w:ind w:left="4200" w:hanging="3360"/>
        <w:jc w:val="both"/>
        <w:rPr>
          <w:b w:val="0"/>
          <w:lang w:val="es-MX"/>
        </w:rPr>
      </w:pPr>
    </w:p>
    <w:p w:rsidR="003B6337" w:rsidRDefault="003B6337">
      <w:pPr>
        <w:pStyle w:val="Sous-titre"/>
        <w:jc w:val="center"/>
        <w:rPr>
          <w:i w:val="0"/>
          <w:sz w:val="24"/>
          <w:lang w:val="es-MX"/>
        </w:rPr>
      </w:pPr>
      <w:r>
        <w:rPr>
          <w:i w:val="0"/>
          <w:sz w:val="24"/>
          <w:u w:val="single"/>
          <w:lang w:val="es-MX"/>
        </w:rPr>
        <w:t>Una lección</w:t>
      </w:r>
      <w:r>
        <w:rPr>
          <w:i w:val="0"/>
          <w:sz w:val="24"/>
          <w:lang w:val="es-MX"/>
        </w:rPr>
        <w:t xml:space="preserve"> (75 minutos); el último problema será asignado como tarea </w:t>
      </w:r>
    </w:p>
    <w:p w:rsidR="003B6337" w:rsidRDefault="003B6337">
      <w:pPr>
        <w:jc w:val="both"/>
        <w:rPr>
          <w:lang w:val="es-MX"/>
        </w:rPr>
      </w:pPr>
    </w:p>
    <w:p w:rsidR="003B6337" w:rsidRDefault="003B6337">
      <w:pPr>
        <w:jc w:val="both"/>
        <w:rPr>
          <w:lang w:val="es-MX"/>
        </w:rPr>
      </w:pPr>
      <w:r>
        <w:rPr>
          <w:lang w:val="es-MX"/>
        </w:rPr>
        <w:t>Esta actividad será introducida durante la primera secuencia sobre manipulaciones algebraicas</w:t>
      </w:r>
      <w:r w:rsidR="00FD740E">
        <w:rPr>
          <w:lang w:val="es-MX"/>
        </w:rPr>
        <w:t>,</w:t>
      </w:r>
      <w:r>
        <w:rPr>
          <w:lang w:val="es-MX"/>
        </w:rPr>
        <w:t xml:space="preserve"> después de que los estudiantes hayan adquirido habilidades básicas de factorización y de solución de ecuaciones. Esta actividad tiene por objeto que el estudiante pueda integrar varios contenidos del conocimiento algebraico que ellos han adquirido desde el inicio del año escolar. </w:t>
      </w:r>
    </w:p>
    <w:p w:rsidR="003B6337" w:rsidRDefault="003B6337">
      <w:pPr>
        <w:jc w:val="both"/>
        <w:rPr>
          <w:lang w:val="es-MX"/>
        </w:rPr>
      </w:pPr>
    </w:p>
    <w:p w:rsidR="003B6337" w:rsidRDefault="003B6337">
      <w:pPr>
        <w:jc w:val="both"/>
        <w:rPr>
          <w:lang w:val="es-MX"/>
        </w:rPr>
      </w:pPr>
      <w:r>
        <w:rPr>
          <w:i/>
          <w:lang w:val="es-MX"/>
        </w:rPr>
        <w:t>Idea central</w:t>
      </w:r>
      <w:r w:rsidR="00FD740E">
        <w:rPr>
          <w:lang w:val="es-MX"/>
        </w:rPr>
        <w:t>: la factorización (obtención de</w:t>
      </w:r>
      <w:r>
        <w:rPr>
          <w:lang w:val="es-MX"/>
        </w:rPr>
        <w:t xml:space="preserve"> factor</w:t>
      </w:r>
      <w:r w:rsidR="00FD740E">
        <w:rPr>
          <w:lang w:val="es-MX"/>
        </w:rPr>
        <w:t>es comunes</w:t>
      </w:r>
      <w:r>
        <w:rPr>
          <w:lang w:val="es-MX"/>
        </w:rPr>
        <w:t xml:space="preserve">) como herramienta para resolver ecuaciones; particularmente, cuando se usa en conjunción con el teorema del “cero como producto de factores”. Es decir, “si el producto de varios factores es cero, entonces al menos uno de ellos es cero”. </w:t>
      </w:r>
    </w:p>
    <w:p w:rsidR="003B6337" w:rsidRDefault="003B6337">
      <w:pPr>
        <w:jc w:val="both"/>
        <w:rPr>
          <w:lang w:val="es-MX"/>
        </w:rPr>
      </w:pPr>
    </w:p>
    <w:p w:rsidR="003B6337" w:rsidRDefault="003B6337">
      <w:pPr>
        <w:jc w:val="both"/>
        <w:rPr>
          <w:lang w:val="es-MX"/>
        </w:rPr>
      </w:pPr>
      <w:r>
        <w:rPr>
          <w:i/>
          <w:lang w:val="es-MX"/>
        </w:rPr>
        <w:t>Ideas secundarias</w:t>
      </w:r>
      <w:r>
        <w:rPr>
          <w:lang w:val="es-MX"/>
        </w:rPr>
        <w:t xml:space="preserve">: </w:t>
      </w:r>
    </w:p>
    <w:p w:rsidR="003B6337" w:rsidRDefault="00FD740E">
      <w:pPr>
        <w:numPr>
          <w:ilvl w:val="0"/>
          <w:numId w:val="10"/>
        </w:numPr>
        <w:tabs>
          <w:tab w:val="clear" w:pos="360"/>
          <w:tab w:val="num" w:pos="1069"/>
        </w:tabs>
        <w:ind w:left="1069"/>
        <w:jc w:val="both"/>
        <w:rPr>
          <w:lang w:val="es-MX"/>
        </w:rPr>
      </w:pPr>
      <w:r>
        <w:rPr>
          <w:lang w:val="es-MX"/>
        </w:rPr>
        <w:t>La factorización (obtención de</w:t>
      </w:r>
      <w:r w:rsidR="003B6337">
        <w:rPr>
          <w:lang w:val="es-MX"/>
        </w:rPr>
        <w:t xml:space="preserve"> factor</w:t>
      </w:r>
      <w:r>
        <w:rPr>
          <w:lang w:val="es-MX"/>
        </w:rPr>
        <w:t>es comunes</w:t>
      </w:r>
      <w:r w:rsidR="003B6337">
        <w:rPr>
          <w:lang w:val="es-MX"/>
        </w:rPr>
        <w:t xml:space="preserve">) puede ser aplicada no sólo con constantes y variables, sino también con expresiones algebraicas compuestas; las cuales pueden ser tomadas como objetos para operar con ellas. </w:t>
      </w:r>
    </w:p>
    <w:p w:rsidR="003B6337" w:rsidRDefault="003B6337">
      <w:pPr>
        <w:numPr>
          <w:ilvl w:val="1"/>
          <w:numId w:val="6"/>
        </w:numPr>
        <w:tabs>
          <w:tab w:val="clear" w:pos="2148"/>
          <w:tab w:val="num" w:pos="1080"/>
        </w:tabs>
        <w:ind w:left="1080"/>
        <w:jc w:val="both"/>
        <w:rPr>
          <w:lang w:val="es-MX"/>
        </w:rPr>
      </w:pPr>
      <w:r>
        <w:rPr>
          <w:lang w:val="es-MX"/>
        </w:rPr>
        <w:t xml:space="preserve">Los estudiantes deben ser capaces de recordar o reactivar, en cierto momento, los métodos aprendidos para resolver ecuaciones lineales y cuadráticas. Ellos debieran ser capaces de usar esos métodos como apoyo, cuando resuelven ecuaciones que no son lineales ni cuadráticas, </w:t>
      </w:r>
      <w:r>
        <w:rPr>
          <w:i/>
          <w:lang w:val="es-MX"/>
        </w:rPr>
        <w:t>per se</w:t>
      </w:r>
      <w:r>
        <w:rPr>
          <w:lang w:val="es-MX"/>
        </w:rPr>
        <w:t xml:space="preserve">; </w:t>
      </w:r>
    </w:p>
    <w:p w:rsidR="003B6337" w:rsidRDefault="003B6337">
      <w:pPr>
        <w:numPr>
          <w:ilvl w:val="0"/>
          <w:numId w:val="6"/>
        </w:numPr>
        <w:jc w:val="both"/>
        <w:rPr>
          <w:lang w:val="es-MX"/>
        </w:rPr>
      </w:pPr>
      <w:r>
        <w:rPr>
          <w:lang w:val="es-MX"/>
        </w:rPr>
        <w:t xml:space="preserve">Simplificar una ecuación mediante la división de ambos lados por algún factor común puede llevar a la pérdida de soluciones. En ecuaciones en las que tales simplificaciones son posibles, la estrategia es despejar de un lado de la ecuación y usar el teorema del “cero como producto de factores”; el cual nos permite tener un mejor control en torno a la búsqueda sistemática de soluciones; </w:t>
      </w:r>
    </w:p>
    <w:p w:rsidR="003B6337" w:rsidRDefault="003B6337">
      <w:pPr>
        <w:numPr>
          <w:ilvl w:val="0"/>
          <w:numId w:val="6"/>
        </w:numPr>
        <w:jc w:val="both"/>
        <w:rPr>
          <w:lang w:val="es-MX"/>
        </w:rPr>
      </w:pPr>
      <w:r>
        <w:rPr>
          <w:lang w:val="es-MX"/>
        </w:rPr>
        <w:t>En ecuaciones que involucran variables bajo el signo de radical, la verificación después de resolverlas no sólo es aconsejable, sino necesaria.</w:t>
      </w:r>
    </w:p>
    <w:p w:rsidR="003B6337" w:rsidRDefault="003B6337">
      <w:pPr>
        <w:jc w:val="both"/>
        <w:rPr>
          <w:i/>
          <w:lang w:val="es-MX"/>
        </w:rPr>
      </w:pPr>
    </w:p>
    <w:p w:rsidR="003B6337" w:rsidRDefault="003B6337">
      <w:pPr>
        <w:pStyle w:val="Titre2"/>
        <w:rPr>
          <w:lang w:val="es-MX"/>
        </w:rPr>
      </w:pPr>
      <w:r>
        <w:rPr>
          <w:lang w:val="es-MX"/>
        </w:rPr>
        <w:t>Duración anticipada</w:t>
      </w:r>
      <w:r>
        <w:rPr>
          <w:i w:val="0"/>
          <w:lang w:val="es-MX"/>
        </w:rPr>
        <w:t xml:space="preserve">: </w:t>
      </w:r>
    </w:p>
    <w:p w:rsidR="003B6337" w:rsidRDefault="003B6337">
      <w:pPr>
        <w:jc w:val="both"/>
        <w:rPr>
          <w:lang w:val="es-MX"/>
        </w:rPr>
      </w:pPr>
      <w:r>
        <w:rPr>
          <w:lang w:val="es-MX"/>
        </w:rPr>
        <w:t xml:space="preserve">De manera aproximada, 25 minutos para cada uno de los problemas 1, 2, y 3, incluyendo la discusión con el grupo completo. El problema 4 se deja de tarea. </w:t>
      </w:r>
    </w:p>
    <w:p w:rsidR="003B6337" w:rsidRDefault="003B6337">
      <w:pPr>
        <w:jc w:val="both"/>
        <w:rPr>
          <w:i/>
          <w:lang w:val="es-MX"/>
        </w:rPr>
      </w:pPr>
    </w:p>
    <w:p w:rsidR="003B6337" w:rsidRDefault="003B6337">
      <w:pPr>
        <w:pStyle w:val="Titre3"/>
        <w:rPr>
          <w:color w:val="auto"/>
          <w:lang w:val="es-MX"/>
        </w:rPr>
      </w:pPr>
      <w:r>
        <w:rPr>
          <w:color w:val="auto"/>
          <w:lang w:val="es-MX"/>
        </w:rPr>
        <w:t>Pre-requisitos en torno a conocimientos y habilidades</w:t>
      </w:r>
      <w:r>
        <w:rPr>
          <w:i w:val="0"/>
          <w:color w:val="auto"/>
          <w:lang w:val="es-MX"/>
        </w:rPr>
        <w:t xml:space="preserve">: </w:t>
      </w:r>
    </w:p>
    <w:p w:rsidR="003B6337" w:rsidRDefault="003B6337">
      <w:pPr>
        <w:numPr>
          <w:ilvl w:val="0"/>
          <w:numId w:val="8"/>
        </w:numPr>
        <w:jc w:val="both"/>
        <w:rPr>
          <w:lang w:val="es-MX"/>
        </w:rPr>
      </w:pPr>
      <w:r>
        <w:rPr>
          <w:lang w:val="es-MX"/>
        </w:rPr>
        <w:t>Reglas de manipulación, propiedades de radicales y de exponentes. Por ejemplo:</w:t>
      </w:r>
    </w:p>
    <w:p w:rsidR="003B6337" w:rsidRDefault="003B6337">
      <w:pPr>
        <w:ind w:left="708"/>
        <w:jc w:val="both"/>
        <w:rPr>
          <w:lang w:val="es-MX"/>
        </w:rPr>
      </w:pPr>
      <w:r>
        <w:rPr>
          <w:position w:val="-2"/>
          <w:lang w:val="es-MX"/>
        </w:rPr>
        <w:object w:dxaOrig="120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9pt;height:12.8pt" o:ole="" fillcolor="window">
            <v:imagedata r:id="rId8" o:title=""/>
          </v:shape>
          <o:OLEObject Type="Embed" ProgID="Equation.3" ShapeID="_x0000_i1025" DrawAspect="Content" ObjectID="_1475741857" r:id="rId9"/>
        </w:object>
      </w:r>
      <w:r>
        <w:rPr>
          <w:lang w:val="es-MX"/>
        </w:rPr>
        <w:t xml:space="preserve">,  </w:t>
      </w:r>
      <w:r>
        <w:rPr>
          <w:position w:val="-16"/>
          <w:lang w:val="es-MX"/>
        </w:rPr>
        <w:object w:dxaOrig="980" w:dyaOrig="480">
          <v:shape id="_x0000_i1026" type="#_x0000_t75" style="width:49.1pt;height:24.2pt" o:ole="" fillcolor="window">
            <v:imagedata r:id="rId10" o:title=""/>
          </v:shape>
          <o:OLEObject Type="Embed" ProgID="Equation.3" ShapeID="_x0000_i1026" DrawAspect="Content" ObjectID="_1475741858" r:id="rId11"/>
        </w:object>
      </w:r>
      <w:r>
        <w:rPr>
          <w:lang w:val="es-MX"/>
        </w:rPr>
        <w:t xml:space="preserve">,  </w:t>
      </w:r>
      <w:r>
        <w:rPr>
          <w:position w:val="-16"/>
          <w:lang w:val="es-MX"/>
        </w:rPr>
        <w:object w:dxaOrig="1620" w:dyaOrig="480">
          <v:shape id="_x0000_i1027" type="#_x0000_t75" style="width:80.75pt;height:24.2pt" o:ole="" fillcolor="window">
            <v:imagedata r:id="rId12" o:title=""/>
          </v:shape>
          <o:OLEObject Type="Embed" ProgID="Equation.3" ShapeID="_x0000_i1027" DrawAspect="Content" ObjectID="_1475741859" r:id="rId13"/>
        </w:object>
      </w:r>
    </w:p>
    <w:p w:rsidR="003B6337" w:rsidRDefault="003B6337">
      <w:pPr>
        <w:numPr>
          <w:ilvl w:val="0"/>
          <w:numId w:val="8"/>
        </w:numPr>
        <w:jc w:val="both"/>
        <w:rPr>
          <w:lang w:val="es-MX"/>
        </w:rPr>
      </w:pPr>
      <w:r>
        <w:rPr>
          <w:lang w:val="es-MX"/>
        </w:rPr>
        <w:t xml:space="preserve">Solución de ecuaciones y sustituciones numéricas. </w:t>
      </w:r>
    </w:p>
    <w:p w:rsidR="003B6337" w:rsidRDefault="00FD740E">
      <w:pPr>
        <w:numPr>
          <w:ilvl w:val="0"/>
          <w:numId w:val="8"/>
        </w:numPr>
        <w:jc w:val="both"/>
        <w:rPr>
          <w:lang w:val="es-MX"/>
        </w:rPr>
      </w:pPr>
      <w:r>
        <w:rPr>
          <w:lang w:val="es-MX"/>
        </w:rPr>
        <w:t>La factorización (obtención de</w:t>
      </w:r>
      <w:r w:rsidR="003B6337">
        <w:rPr>
          <w:lang w:val="es-MX"/>
        </w:rPr>
        <w:t xml:space="preserve"> factor</w:t>
      </w:r>
      <w:r>
        <w:rPr>
          <w:lang w:val="es-MX"/>
        </w:rPr>
        <w:t>es comunes</w:t>
      </w:r>
      <w:r w:rsidR="003B6337">
        <w:rPr>
          <w:lang w:val="es-MX"/>
        </w:rPr>
        <w:t xml:space="preserve">) de variables en una expresión algebraica compuesta; reconocer la estructura que resulta de tal factorización. </w:t>
      </w:r>
    </w:p>
    <w:p w:rsidR="003B6337" w:rsidRDefault="003B6337">
      <w:pPr>
        <w:numPr>
          <w:ilvl w:val="0"/>
          <w:numId w:val="8"/>
        </w:numPr>
        <w:jc w:val="both"/>
        <w:rPr>
          <w:lang w:val="es-MX"/>
        </w:rPr>
      </w:pPr>
      <w:r>
        <w:rPr>
          <w:lang w:val="es-MX"/>
        </w:rPr>
        <w:t>Ecuaciones lineales (problemas 2 y 3) y ecuaciones cuadráticas (problemas 1 y 4).</w:t>
      </w:r>
    </w:p>
    <w:p w:rsidR="003B6337" w:rsidRDefault="00451202">
      <w:pPr>
        <w:numPr>
          <w:ilvl w:val="0"/>
          <w:numId w:val="8"/>
        </w:numPr>
        <w:jc w:val="both"/>
        <w:rPr>
          <w:lang w:val="es-MX"/>
        </w:rPr>
      </w:pPr>
      <w:r>
        <w:rPr>
          <w:lang w:val="es-MX"/>
        </w:rPr>
        <w:lastRenderedPageBreak/>
        <w:t>Comandos de</w:t>
      </w:r>
      <w:r w:rsidR="003B6337">
        <w:rPr>
          <w:lang w:val="es-MX"/>
        </w:rPr>
        <w:t xml:space="preserve"> CAS: SOLVE, FACTOR, ENTER, TAL QUE (« </w:t>
      </w:r>
      <w:r w:rsidR="003B6337">
        <w:rPr>
          <w:b/>
          <w:lang w:val="es-MX"/>
        </w:rPr>
        <w:t>|</w:t>
      </w:r>
      <w:r w:rsidR="003B6337">
        <w:rPr>
          <w:lang w:val="es-MX"/>
        </w:rPr>
        <w:t> »), y comprensión de a</w:t>
      </w:r>
      <w:r>
        <w:rPr>
          <w:lang w:val="es-MX"/>
        </w:rPr>
        <w:t>lgunas de las limitaciones de</w:t>
      </w:r>
      <w:r w:rsidR="003B6337">
        <w:rPr>
          <w:lang w:val="es-MX"/>
        </w:rPr>
        <w:t xml:space="preserve"> CAS.</w:t>
      </w:r>
    </w:p>
    <w:p w:rsidR="003B6337" w:rsidRDefault="003B6337">
      <w:pPr>
        <w:numPr>
          <w:ilvl w:val="0"/>
          <w:numId w:val="8"/>
        </w:numPr>
        <w:jc w:val="both"/>
        <w:rPr>
          <w:lang w:val="es-MX"/>
        </w:rPr>
      </w:pPr>
      <w:r>
        <w:rPr>
          <w:lang w:val="es-MX"/>
        </w:rPr>
        <w:t>Dominio de definición de expresiones algebraicas que involucran radicales. Interpretación del significado de «fals</w:t>
      </w:r>
      <w:r w:rsidR="00451202">
        <w:rPr>
          <w:lang w:val="es-MX"/>
        </w:rPr>
        <w:t>e» mostrado en la pantalla de</w:t>
      </w:r>
      <w:r>
        <w:rPr>
          <w:lang w:val="es-MX"/>
        </w:rPr>
        <w:t xml:space="preserve"> CAS.</w:t>
      </w:r>
    </w:p>
    <w:p w:rsidR="003B6337" w:rsidRDefault="003B6337">
      <w:pPr>
        <w:numPr>
          <w:ilvl w:val="0"/>
          <w:numId w:val="8"/>
        </w:numPr>
        <w:jc w:val="both"/>
        <w:rPr>
          <w:lang w:val="es-MX"/>
        </w:rPr>
      </w:pPr>
      <w:r>
        <w:rPr>
          <w:lang w:val="es-MX"/>
        </w:rPr>
        <w:t xml:space="preserve">Teorema del cero como producto. Los problemas de división por cero se introducen cuando se multiplican ambos lados de una ecuación por un factor común; cuyo propósito es la simplificación. </w:t>
      </w:r>
    </w:p>
    <w:p w:rsidR="003B6337" w:rsidRDefault="003B6337">
      <w:pPr>
        <w:jc w:val="both"/>
        <w:rPr>
          <w:lang w:val="es-MX"/>
        </w:rPr>
      </w:pPr>
    </w:p>
    <w:p w:rsidR="003B6337" w:rsidRDefault="003B6337">
      <w:pPr>
        <w:numPr>
          <w:ilvl w:val="0"/>
          <w:numId w:val="9"/>
        </w:numPr>
        <w:jc w:val="both"/>
        <w:rPr>
          <w:lang w:val="es-MX"/>
        </w:rPr>
      </w:pPr>
      <w:r>
        <w:rPr>
          <w:lang w:val="es-MX"/>
        </w:rPr>
        <w:t xml:space="preserve">Suponga que preguntamos al estudiante que resuelva la ecuación: </w:t>
      </w:r>
    </w:p>
    <w:p w:rsidR="003B6337" w:rsidRDefault="003B6337">
      <w:pPr>
        <w:ind w:left="360" w:hanging="360"/>
        <w:jc w:val="center"/>
        <w:rPr>
          <w:lang w:val="es-MX"/>
        </w:rPr>
      </w:pPr>
      <w:r>
        <w:rPr>
          <w:position w:val="-16"/>
          <w:lang w:val="es-MX"/>
        </w:rPr>
        <w:object w:dxaOrig="3800" w:dyaOrig="480">
          <v:shape id="_x0000_i1028" type="#_x0000_t75" style="width:189.75pt;height:24.2pt" o:ole="" fillcolor="window">
            <v:imagedata r:id="rId14" o:title=""/>
          </v:shape>
          <o:OLEObject Type="Embed" ProgID="Equation.3" ShapeID="_x0000_i1028" DrawAspect="Content" ObjectID="_1475741860" r:id="rId15"/>
        </w:object>
      </w:r>
      <w:r>
        <w:rPr>
          <w:lang w:val="es-MX"/>
        </w:rPr>
        <w:t xml:space="preserve">  (*)</w:t>
      </w:r>
    </w:p>
    <w:p w:rsidR="003B6337" w:rsidRDefault="003B6337">
      <w:pPr>
        <w:ind w:left="360" w:hanging="360"/>
        <w:rPr>
          <w:lang w:val="es-MX"/>
        </w:rPr>
      </w:pPr>
      <w:r>
        <w:rPr>
          <w:lang w:val="es-MX"/>
        </w:rPr>
        <w:t>¿Cómo procedería cuando es enfrentado a una ecuación “monstruosa” como la precedente?</w:t>
      </w:r>
    </w:p>
    <w:p w:rsidR="003B6337" w:rsidRDefault="003B6337">
      <w:pPr>
        <w:ind w:left="360" w:hanging="360"/>
        <w:rPr>
          <w:lang w:val="es-MX"/>
        </w:rPr>
      </w:pPr>
    </w:p>
    <w:p w:rsidR="003B6337" w:rsidRDefault="00FD740E">
      <w:pPr>
        <w:rPr>
          <w:lang w:val="es-MX"/>
        </w:rPr>
      </w:pPr>
      <w:r>
        <w:rPr>
          <w:lang w:val="es-MX"/>
        </w:rPr>
        <w:t>Usando papel y lápiz, observa</w:t>
      </w:r>
      <w:r w:rsidR="003B6337">
        <w:rPr>
          <w:lang w:val="es-MX"/>
        </w:rPr>
        <w:t xml:space="preserve"> si primero puede resolver la siguiente ecuación; que es análoga, de algún modo, a la ecuación “monstruosa” precedente: </w:t>
      </w:r>
    </w:p>
    <w:p w:rsidR="003B6337" w:rsidRDefault="003B6337">
      <w:pPr>
        <w:ind w:left="360" w:hanging="360"/>
        <w:jc w:val="center"/>
        <w:rPr>
          <w:rFonts w:ascii="3" w:hAnsi="3"/>
          <w:lang w:val="es-MX"/>
        </w:rPr>
      </w:pPr>
      <w:r>
        <w:rPr>
          <w:lang w:val="es-MX"/>
        </w:rPr>
        <w:t>(y-2)</w:t>
      </w:r>
      <w:r>
        <w:rPr>
          <w:rFonts w:ascii="3" w:hAnsi="3"/>
          <w:vertAlign w:val="superscript"/>
          <w:lang w:val="es-MX"/>
        </w:rPr>
        <w:t>3</w:t>
      </w:r>
      <w:r>
        <w:rPr>
          <w:rFonts w:ascii="3" w:hAnsi="3"/>
          <w:lang w:val="es-MX"/>
        </w:rPr>
        <w:t xml:space="preserve"> –10(y-2) = y(y-2)</w:t>
      </w:r>
    </w:p>
    <w:p w:rsidR="003B6337" w:rsidRDefault="003B6337">
      <w:pPr>
        <w:ind w:left="360" w:hanging="360"/>
        <w:jc w:val="both"/>
        <w:rPr>
          <w:lang w:val="es-MX"/>
        </w:rPr>
      </w:pPr>
      <w:r>
        <w:rPr>
          <w:i/>
          <w:lang w:val="es-MX"/>
        </w:rPr>
        <w:t>Sugerencia</w:t>
      </w:r>
      <w:r>
        <w:rPr>
          <w:lang w:val="es-MX"/>
        </w:rPr>
        <w:t>:</w:t>
      </w:r>
      <w:r>
        <w:rPr>
          <w:i/>
          <w:lang w:val="es-MX"/>
        </w:rPr>
        <w:t xml:space="preserve"> </w:t>
      </w:r>
      <w:r w:rsidR="00FD740E">
        <w:rPr>
          <w:lang w:val="es-MX"/>
        </w:rPr>
        <w:t>la factorización (obtención de</w:t>
      </w:r>
      <w:r>
        <w:rPr>
          <w:lang w:val="es-MX"/>
        </w:rPr>
        <w:t xml:space="preserve"> factor</w:t>
      </w:r>
      <w:r w:rsidR="00FD740E">
        <w:rPr>
          <w:lang w:val="es-MX"/>
        </w:rPr>
        <w:t>es comunes</w:t>
      </w:r>
      <w:r>
        <w:rPr>
          <w:lang w:val="es-MX"/>
        </w:rPr>
        <w:t xml:space="preserve">) puede ser de utilidad aquí. </w:t>
      </w:r>
    </w:p>
    <w:p w:rsidR="003B6337" w:rsidRDefault="003B6337">
      <w:pPr>
        <w:ind w:left="360" w:hanging="360"/>
        <w:jc w:val="both"/>
        <w:rPr>
          <w:lang w:val="es-MX"/>
        </w:rPr>
      </w:pPr>
    </w:p>
    <w:p w:rsidR="003B6337" w:rsidRDefault="00FD740E">
      <w:pPr>
        <w:pStyle w:val="Corpsdetexte2"/>
        <w:rPr>
          <w:lang w:val="es-MX"/>
        </w:rPr>
      </w:pPr>
      <w:r>
        <w:rPr>
          <w:lang w:val="es-MX"/>
        </w:rPr>
        <w:t>Compara t</w:t>
      </w:r>
      <w:r w:rsidR="003B6337">
        <w:rPr>
          <w:lang w:val="es-MX"/>
        </w:rPr>
        <w:t>us soluciones con las obtenidas</w:t>
      </w:r>
      <w:r w:rsidR="00451202">
        <w:rPr>
          <w:lang w:val="es-MX"/>
        </w:rPr>
        <w:t>,</w:t>
      </w:r>
      <w:r w:rsidR="003B6337">
        <w:rPr>
          <w:lang w:val="es-MX"/>
        </w:rPr>
        <w:t xml:space="preserve"> usando el comando SOLVE de la calculadora. Si las soluciones obt</w:t>
      </w:r>
      <w:r>
        <w:rPr>
          <w:lang w:val="es-MX"/>
        </w:rPr>
        <w:t>enidas son diferentes, verifica t</w:t>
      </w:r>
      <w:r w:rsidR="003B6337">
        <w:rPr>
          <w:lang w:val="es-MX"/>
        </w:rPr>
        <w:t>u trabajo algebraico</w:t>
      </w:r>
      <w:r>
        <w:rPr>
          <w:lang w:val="es-MX"/>
        </w:rPr>
        <w:t>,</w:t>
      </w:r>
      <w:r w:rsidR="003B6337">
        <w:rPr>
          <w:lang w:val="es-MX"/>
        </w:rPr>
        <w:t xml:space="preserve"> usando papel y lápiz. Si la calculadora da una sol</w:t>
      </w:r>
      <w:r>
        <w:rPr>
          <w:lang w:val="es-MX"/>
        </w:rPr>
        <w:t>ución adicional de las que encontraste, determina</w:t>
      </w:r>
      <w:r w:rsidR="003B6337">
        <w:rPr>
          <w:lang w:val="es-MX"/>
        </w:rPr>
        <w:t xml:space="preserve"> qué manipulaciones algebr</w:t>
      </w:r>
      <w:r>
        <w:rPr>
          <w:lang w:val="es-MX"/>
        </w:rPr>
        <w:t>aicas con papel y lápiz, que usaste, te</w:t>
      </w:r>
      <w:r w:rsidR="003B6337">
        <w:rPr>
          <w:lang w:val="es-MX"/>
        </w:rPr>
        <w:t xml:space="preserve"> condujeron a la pérdida de la solución adicional. </w:t>
      </w:r>
    </w:p>
    <w:p w:rsidR="003B6337" w:rsidRDefault="003B6337">
      <w:pPr>
        <w:ind w:left="360"/>
        <w:jc w:val="both"/>
        <w:rPr>
          <w:lang w:val="es-MX"/>
        </w:rPr>
      </w:pPr>
    </w:p>
    <w:p w:rsidR="003B6337" w:rsidRDefault="003B6337">
      <w:pPr>
        <w:pBdr>
          <w:top w:val="single" w:sz="4" w:space="1" w:color="auto"/>
          <w:left w:val="single" w:sz="4" w:space="4" w:color="auto"/>
          <w:bottom w:val="single" w:sz="4" w:space="1" w:color="auto"/>
          <w:right w:val="single" w:sz="4" w:space="4" w:color="auto"/>
        </w:pBdr>
        <w:ind w:left="360"/>
        <w:jc w:val="both"/>
        <w:rPr>
          <w:lang w:val="es-MX"/>
        </w:rPr>
      </w:pPr>
      <w:r>
        <w:rPr>
          <w:lang w:val="es-MX"/>
        </w:rPr>
        <w:t>El propósito de buscar el factor común (</w:t>
      </w:r>
      <w:r>
        <w:rPr>
          <w:i/>
          <w:lang w:val="es-MX"/>
        </w:rPr>
        <w:t>y</w:t>
      </w:r>
      <w:r>
        <w:rPr>
          <w:lang w:val="es-MX"/>
        </w:rPr>
        <w:t>-2) es relativamente fácil de motivar, ya sea en la expresión (</w:t>
      </w:r>
      <w:r>
        <w:rPr>
          <w:i/>
          <w:lang w:val="es-MX"/>
        </w:rPr>
        <w:t>y</w:t>
      </w:r>
      <w:r>
        <w:rPr>
          <w:lang w:val="es-MX"/>
        </w:rPr>
        <w:t>-2)</w:t>
      </w:r>
      <w:r>
        <w:rPr>
          <w:rFonts w:ascii="3" w:hAnsi="3"/>
          <w:vertAlign w:val="superscript"/>
          <w:lang w:val="es-MX"/>
        </w:rPr>
        <w:t>3</w:t>
      </w:r>
      <w:r>
        <w:rPr>
          <w:rFonts w:ascii="3" w:hAnsi="3"/>
          <w:lang w:val="es-MX"/>
        </w:rPr>
        <w:t xml:space="preserve"> –10(</w:t>
      </w:r>
      <w:r>
        <w:rPr>
          <w:rFonts w:ascii="3" w:hAnsi="3"/>
          <w:i/>
          <w:lang w:val="es-MX"/>
        </w:rPr>
        <w:t>y</w:t>
      </w:r>
      <w:r>
        <w:rPr>
          <w:rFonts w:ascii="3" w:hAnsi="3"/>
          <w:lang w:val="es-MX"/>
        </w:rPr>
        <w:t xml:space="preserve">-2) o en esta otra </w:t>
      </w:r>
      <w:r>
        <w:rPr>
          <w:lang w:val="es-MX"/>
        </w:rPr>
        <w:t>(</w:t>
      </w:r>
      <w:r>
        <w:rPr>
          <w:i/>
          <w:lang w:val="es-MX"/>
        </w:rPr>
        <w:t>y</w:t>
      </w:r>
      <w:r>
        <w:rPr>
          <w:lang w:val="es-MX"/>
        </w:rPr>
        <w:t>-2)</w:t>
      </w:r>
      <w:r>
        <w:rPr>
          <w:rFonts w:ascii="3" w:hAnsi="3"/>
          <w:vertAlign w:val="superscript"/>
          <w:lang w:val="es-MX"/>
        </w:rPr>
        <w:t>3</w:t>
      </w:r>
      <w:r>
        <w:rPr>
          <w:rFonts w:ascii="3" w:hAnsi="3"/>
          <w:lang w:val="es-MX"/>
        </w:rPr>
        <w:t xml:space="preserve"> –10(</w:t>
      </w:r>
      <w:r>
        <w:rPr>
          <w:rFonts w:ascii="3" w:hAnsi="3"/>
          <w:i/>
          <w:lang w:val="es-MX"/>
        </w:rPr>
        <w:t>y</w:t>
      </w:r>
      <w:r>
        <w:rPr>
          <w:rFonts w:ascii="3" w:hAnsi="3"/>
          <w:lang w:val="es-MX"/>
        </w:rPr>
        <w:t xml:space="preserve">-2) – </w:t>
      </w:r>
      <w:r>
        <w:rPr>
          <w:rFonts w:ascii="3" w:hAnsi="3"/>
          <w:i/>
          <w:lang w:val="es-MX"/>
        </w:rPr>
        <w:t>y</w:t>
      </w:r>
      <w:r>
        <w:rPr>
          <w:rFonts w:ascii="3" w:hAnsi="3"/>
          <w:lang w:val="es-MX"/>
        </w:rPr>
        <w:t>(</w:t>
      </w:r>
      <w:r>
        <w:rPr>
          <w:rFonts w:ascii="3" w:hAnsi="3"/>
          <w:i/>
          <w:lang w:val="es-MX"/>
        </w:rPr>
        <w:t>y</w:t>
      </w:r>
      <w:r>
        <w:rPr>
          <w:rFonts w:ascii="3" w:hAnsi="3"/>
          <w:lang w:val="es-MX"/>
        </w:rPr>
        <w:t>-2).</w:t>
      </w:r>
    </w:p>
    <w:p w:rsidR="003B6337" w:rsidRDefault="003B6337">
      <w:pPr>
        <w:pBdr>
          <w:top w:val="single" w:sz="4" w:space="1" w:color="auto"/>
          <w:left w:val="single" w:sz="4" w:space="4" w:color="auto"/>
          <w:bottom w:val="single" w:sz="4" w:space="1" w:color="auto"/>
          <w:right w:val="single" w:sz="4" w:space="4" w:color="auto"/>
        </w:pBdr>
        <w:ind w:left="360"/>
        <w:jc w:val="both"/>
        <w:rPr>
          <w:lang w:val="es-MX"/>
        </w:rPr>
      </w:pPr>
    </w:p>
    <w:p w:rsidR="003B6337" w:rsidRDefault="00FD740E">
      <w:pPr>
        <w:pBdr>
          <w:top w:val="single" w:sz="4" w:space="1" w:color="auto"/>
          <w:left w:val="single" w:sz="4" w:space="4" w:color="auto"/>
          <w:bottom w:val="single" w:sz="4" w:space="1" w:color="auto"/>
          <w:right w:val="single" w:sz="4" w:space="4" w:color="auto"/>
        </w:pBdr>
        <w:ind w:left="360"/>
        <w:jc w:val="both"/>
        <w:rPr>
          <w:lang w:val="es-MX"/>
        </w:rPr>
      </w:pPr>
      <w:r>
        <w:rPr>
          <w:lang w:val="es-MX"/>
        </w:rPr>
        <w:t>En cada caso, la obtención del</w:t>
      </w:r>
      <w:r w:rsidR="003B6337">
        <w:rPr>
          <w:lang w:val="es-MX"/>
        </w:rPr>
        <w:t xml:space="preserve"> factor común permite a los estudiantes reducir el problema a la solución de una ecuación cuadrática (cuyas soluciones son </w:t>
      </w:r>
      <w:r w:rsidR="003B6337">
        <w:rPr>
          <w:i/>
          <w:lang w:val="es-MX"/>
        </w:rPr>
        <w:t>y</w:t>
      </w:r>
      <w:r w:rsidR="003B6337">
        <w:rPr>
          <w:lang w:val="es-MX"/>
        </w:rPr>
        <w:t xml:space="preserve"> = 6  y  </w:t>
      </w:r>
      <w:r w:rsidR="003B6337">
        <w:rPr>
          <w:i/>
          <w:lang w:val="es-MX"/>
        </w:rPr>
        <w:t>y</w:t>
      </w:r>
      <w:r w:rsidR="003B6337">
        <w:rPr>
          <w:lang w:val="es-MX"/>
        </w:rPr>
        <w:t xml:space="preserve"> = -1), si factorizamos (</w:t>
      </w:r>
      <w:r w:rsidR="003B6337">
        <w:rPr>
          <w:i/>
          <w:lang w:val="es-MX"/>
        </w:rPr>
        <w:t>y</w:t>
      </w:r>
      <w:r w:rsidR="003B6337">
        <w:rPr>
          <w:lang w:val="es-MX"/>
        </w:rPr>
        <w:t>-2) en ambos lados de la ecuación (</w:t>
      </w:r>
      <w:r w:rsidR="003B6337">
        <w:rPr>
          <w:i/>
          <w:lang w:val="es-MX"/>
        </w:rPr>
        <w:t>y</w:t>
      </w:r>
      <w:r w:rsidR="003B6337">
        <w:rPr>
          <w:lang w:val="es-MX"/>
        </w:rPr>
        <w:t>-2) ((</w:t>
      </w:r>
      <w:r w:rsidR="003B6337">
        <w:rPr>
          <w:i/>
          <w:lang w:val="es-MX"/>
        </w:rPr>
        <w:t>y</w:t>
      </w:r>
      <w:r w:rsidR="003B6337">
        <w:rPr>
          <w:lang w:val="es-MX"/>
        </w:rPr>
        <w:t>-2)</w:t>
      </w:r>
      <w:r w:rsidR="003B6337">
        <w:rPr>
          <w:rFonts w:ascii="2" w:hAnsi="2"/>
          <w:vertAlign w:val="superscript"/>
          <w:lang w:val="es-MX"/>
        </w:rPr>
        <w:t>2</w:t>
      </w:r>
      <w:r w:rsidR="003B6337">
        <w:rPr>
          <w:rFonts w:ascii="- 10" w:hAnsi="- 10"/>
          <w:lang w:val="es-MX"/>
        </w:rPr>
        <w:t xml:space="preserve"> – 10) = </w:t>
      </w:r>
      <w:r w:rsidR="003B6337">
        <w:rPr>
          <w:rFonts w:ascii="- 10" w:hAnsi="- 10"/>
          <w:i/>
          <w:lang w:val="es-MX"/>
        </w:rPr>
        <w:t>y</w:t>
      </w:r>
      <w:r w:rsidR="003B6337">
        <w:rPr>
          <w:rFonts w:ascii="- 10" w:hAnsi="- 10"/>
          <w:lang w:val="es-MX"/>
        </w:rPr>
        <w:t>(</w:t>
      </w:r>
      <w:r w:rsidR="003B6337">
        <w:rPr>
          <w:rFonts w:ascii="- 10" w:hAnsi="- 10"/>
          <w:i/>
          <w:lang w:val="es-MX"/>
        </w:rPr>
        <w:t>y</w:t>
      </w:r>
      <w:r w:rsidR="003B6337">
        <w:rPr>
          <w:rFonts w:ascii="- 10" w:hAnsi="- 10"/>
          <w:lang w:val="es-MX"/>
        </w:rPr>
        <w:t>-2),</w:t>
      </w:r>
      <w:r w:rsidR="003B6337">
        <w:rPr>
          <w:lang w:val="es-MX"/>
        </w:rPr>
        <w:t xml:space="preserve"> o si involucramos el teorema del “cero como producto de factores” (</w:t>
      </w:r>
      <w:r w:rsidR="003B6337">
        <w:rPr>
          <w:i/>
          <w:lang w:val="es-MX"/>
        </w:rPr>
        <w:t>y</w:t>
      </w:r>
      <w:r w:rsidR="003B6337">
        <w:rPr>
          <w:lang w:val="es-MX"/>
        </w:rPr>
        <w:t>-2) ((</w:t>
      </w:r>
      <w:r w:rsidR="003B6337">
        <w:rPr>
          <w:i/>
          <w:lang w:val="es-MX"/>
        </w:rPr>
        <w:t>y</w:t>
      </w:r>
      <w:r w:rsidR="003B6337">
        <w:rPr>
          <w:lang w:val="es-MX"/>
        </w:rPr>
        <w:t>-2)</w:t>
      </w:r>
      <w:r w:rsidR="003B6337">
        <w:rPr>
          <w:rFonts w:ascii="2" w:hAnsi="2"/>
          <w:vertAlign w:val="superscript"/>
          <w:lang w:val="es-MX"/>
        </w:rPr>
        <w:t>2</w:t>
      </w:r>
      <w:r w:rsidR="003B6337">
        <w:rPr>
          <w:rFonts w:ascii="2" w:hAnsi="2"/>
          <w:lang w:val="es-MX"/>
        </w:rPr>
        <w:t xml:space="preserve"> – 10 – </w:t>
      </w:r>
      <w:r w:rsidR="003B6337">
        <w:rPr>
          <w:rFonts w:ascii="2" w:hAnsi="2"/>
          <w:i/>
          <w:lang w:val="es-MX"/>
        </w:rPr>
        <w:t>y</w:t>
      </w:r>
      <w:r w:rsidR="003B6337">
        <w:rPr>
          <w:rFonts w:ascii="2" w:hAnsi="2"/>
          <w:lang w:val="es-MX"/>
        </w:rPr>
        <w:t>) = 0.</w:t>
      </w:r>
      <w:r w:rsidR="003B6337">
        <w:rPr>
          <w:lang w:val="es-MX"/>
        </w:rPr>
        <w:t xml:space="preserve"> Más aún, el propósito </w:t>
      </w:r>
      <w:r>
        <w:rPr>
          <w:lang w:val="es-MX"/>
        </w:rPr>
        <w:t>es orientar a los estudiantes hacia</w:t>
      </w:r>
      <w:r w:rsidR="003B6337">
        <w:rPr>
          <w:lang w:val="es-MX"/>
        </w:rPr>
        <w:t xml:space="preserve"> la posibilidad de “sacar el factor común”, involucrando las expresiones con radicales en los dos problemas subsecuentes. </w:t>
      </w:r>
    </w:p>
    <w:p w:rsidR="003B6337" w:rsidRDefault="003B6337">
      <w:pPr>
        <w:pBdr>
          <w:top w:val="single" w:sz="4" w:space="1" w:color="auto"/>
          <w:left w:val="single" w:sz="4" w:space="4" w:color="auto"/>
          <w:bottom w:val="single" w:sz="4" w:space="1" w:color="auto"/>
          <w:right w:val="single" w:sz="4" w:space="4" w:color="auto"/>
        </w:pBdr>
        <w:ind w:left="360"/>
        <w:jc w:val="both"/>
        <w:rPr>
          <w:lang w:val="es-MX"/>
        </w:rPr>
      </w:pPr>
    </w:p>
    <w:p w:rsidR="003B6337" w:rsidRDefault="003B6337">
      <w:pPr>
        <w:pBdr>
          <w:top w:val="single" w:sz="4" w:space="1" w:color="auto"/>
          <w:left w:val="single" w:sz="4" w:space="4" w:color="auto"/>
          <w:bottom w:val="single" w:sz="4" w:space="1" w:color="auto"/>
          <w:right w:val="single" w:sz="4" w:space="4" w:color="auto"/>
        </w:pBdr>
        <w:ind w:left="360"/>
        <w:jc w:val="both"/>
        <w:rPr>
          <w:lang w:val="es-MX"/>
        </w:rPr>
      </w:pPr>
      <w:r>
        <w:rPr>
          <w:lang w:val="es-MX"/>
        </w:rPr>
        <w:t xml:space="preserve">De entre aquellos estudiantes, quienes hayan sacado el factor común </w:t>
      </w:r>
      <w:r>
        <w:rPr>
          <w:i/>
          <w:lang w:val="es-MX"/>
        </w:rPr>
        <w:t>y</w:t>
      </w:r>
      <w:r>
        <w:rPr>
          <w:lang w:val="es-MX"/>
        </w:rPr>
        <w:t xml:space="preserve">-2 en ambos lados de la ecuación, es probable que algunos hayan “perdido” la solución </w:t>
      </w:r>
      <w:r>
        <w:rPr>
          <w:i/>
          <w:lang w:val="es-MX"/>
        </w:rPr>
        <w:t>y</w:t>
      </w:r>
      <w:r>
        <w:rPr>
          <w:lang w:val="es-MX"/>
        </w:rPr>
        <w:t xml:space="preserve"> = 2. Sea este o no el caso, no obstante, tomando como base este ejemplo, el profeso</w:t>
      </w:r>
      <w:r w:rsidR="00451202">
        <w:rPr>
          <w:lang w:val="es-MX"/>
        </w:rPr>
        <w:t>r debe conducir la discusión de</w:t>
      </w:r>
      <w:r>
        <w:rPr>
          <w:lang w:val="es-MX"/>
        </w:rPr>
        <w:t xml:space="preserve">l grupo en torno a la precaución que se debe tener antes de eliminar un factor común en ambos lados de una ecuación. En efecto, ¡para qué valores de la variable donde ésta se vuelve cero, la simplificación en ambos lados de una ecuación es equivalente a dividir entre cero! Esos valores de la variable deben por tanto siempre ser tratados (i.e., verificados como posibles soluciones) uno por uno antes de simplificarlos. La simplificación es obvia para la solución </w:t>
      </w:r>
      <w:r>
        <w:rPr>
          <w:i/>
          <w:lang w:val="es-MX"/>
        </w:rPr>
        <w:t>y</w:t>
      </w:r>
      <w:r>
        <w:rPr>
          <w:lang w:val="es-MX"/>
        </w:rPr>
        <w:t xml:space="preserve"> = 2. Si se hace con la calculadora, puede perderse, aunque esperamos que los estudiantes la retengan.</w:t>
      </w:r>
    </w:p>
    <w:p w:rsidR="003B6337" w:rsidRDefault="003B6337">
      <w:pPr>
        <w:pBdr>
          <w:top w:val="single" w:sz="4" w:space="1" w:color="auto"/>
          <w:left w:val="single" w:sz="4" w:space="4" w:color="auto"/>
          <w:bottom w:val="single" w:sz="4" w:space="1" w:color="auto"/>
          <w:right w:val="single" w:sz="4" w:space="4" w:color="auto"/>
        </w:pBdr>
        <w:ind w:left="360"/>
        <w:jc w:val="both"/>
        <w:rPr>
          <w:lang w:val="es-MX"/>
        </w:rPr>
      </w:pPr>
    </w:p>
    <w:p w:rsidR="003B6337" w:rsidRDefault="003B6337">
      <w:pPr>
        <w:pStyle w:val="Retraitcorpsdetexte2"/>
        <w:rPr>
          <w:lang w:val="es-MX"/>
        </w:rPr>
      </w:pPr>
      <w:r>
        <w:rPr>
          <w:lang w:val="es-MX"/>
        </w:rPr>
        <w:lastRenderedPageBreak/>
        <w:t xml:space="preserve">El profesor puede ayudar a los estudiantes en ver cómo evitar este problema mediante el uso de estrategias consistentes en llevar todos los términos de un lado de la ecuación </w:t>
      </w:r>
    </w:p>
    <w:p w:rsidR="003B6337" w:rsidRDefault="003B6337">
      <w:pPr>
        <w:pStyle w:val="Retraitcorpsdetexte2"/>
        <w:jc w:val="center"/>
        <w:rPr>
          <w:lang w:val="es-MX"/>
        </w:rPr>
      </w:pPr>
      <w:r>
        <w:rPr>
          <w:position w:val="-10"/>
          <w:lang w:val="es-MX"/>
        </w:rPr>
        <w:object w:dxaOrig="3160" w:dyaOrig="380">
          <v:shape id="_x0000_i1029" type="#_x0000_t75" style="width:158.15pt;height:18.85pt" o:ole="" fillcolor="window">
            <v:imagedata r:id="rId16" o:title=""/>
          </v:shape>
          <o:OLEObject Type="Embed" ProgID="Equation.3" ShapeID="_x0000_i1029" DrawAspect="Content" ObjectID="_1475741861" r:id="rId17"/>
        </w:object>
      </w:r>
    </w:p>
    <w:p w:rsidR="003B6337" w:rsidRDefault="003B6337">
      <w:pPr>
        <w:pStyle w:val="Retraitcorpsdetexte2"/>
        <w:rPr>
          <w:lang w:val="es-MX"/>
        </w:rPr>
      </w:pPr>
      <w:r>
        <w:rPr>
          <w:lang w:val="es-MX"/>
        </w:rPr>
        <w:t>e invocar el teorema “un producto de dos factores es cero sí y sólo sí alguno de los factores es cero”.</w:t>
      </w:r>
    </w:p>
    <w:p w:rsidR="003B6337" w:rsidRDefault="003B6337">
      <w:pPr>
        <w:pStyle w:val="Retraitcorpsdetexte2"/>
        <w:rPr>
          <w:lang w:val="es-MX"/>
        </w:rPr>
      </w:pPr>
    </w:p>
    <w:p w:rsidR="003B6337" w:rsidRDefault="003B6337">
      <w:pPr>
        <w:spacing w:line="360" w:lineRule="auto"/>
        <w:ind w:left="360"/>
        <w:jc w:val="both"/>
        <w:rPr>
          <w:lang w:val="es-MX"/>
        </w:rPr>
      </w:pPr>
    </w:p>
    <w:p w:rsidR="003B6337" w:rsidRDefault="003B6337">
      <w:pPr>
        <w:numPr>
          <w:ilvl w:val="0"/>
          <w:numId w:val="9"/>
        </w:numPr>
        <w:tabs>
          <w:tab w:val="clear" w:pos="360"/>
          <w:tab w:val="num" w:pos="720"/>
        </w:tabs>
        <w:ind w:left="720"/>
        <w:jc w:val="both"/>
        <w:rPr>
          <w:lang w:val="es-MX"/>
        </w:rPr>
      </w:pPr>
      <w:r>
        <w:rPr>
          <w:lang w:val="es-MX"/>
        </w:rPr>
        <w:t xml:space="preserve">Tomando como base las estrategias usadas para </w:t>
      </w:r>
      <w:r w:rsidR="00FD740E">
        <w:rPr>
          <w:lang w:val="es-MX"/>
        </w:rPr>
        <w:t>resolver la ecuación previa, usa</w:t>
      </w:r>
      <w:r>
        <w:rPr>
          <w:lang w:val="es-MX"/>
        </w:rPr>
        <w:t xml:space="preserve"> papel y lápiz para encontrar la solución de la siguiente ecuación: </w:t>
      </w:r>
    </w:p>
    <w:p w:rsidR="003B6337" w:rsidRDefault="003B6337">
      <w:pPr>
        <w:ind w:left="360"/>
        <w:jc w:val="center"/>
        <w:rPr>
          <w:lang w:val="es-MX"/>
        </w:rPr>
      </w:pPr>
      <w:r>
        <w:rPr>
          <w:position w:val="-16"/>
          <w:lang w:val="es-MX"/>
        </w:rPr>
        <w:object w:dxaOrig="2700" w:dyaOrig="480">
          <v:shape id="_x0000_i1030" type="#_x0000_t75" style="width:135.25pt;height:24.2pt" o:ole="" fillcolor="window">
            <v:imagedata r:id="rId18" o:title=""/>
          </v:shape>
          <o:OLEObject Type="Embed" ProgID="Equation.3" ShapeID="_x0000_i1030" DrawAspect="Content" ObjectID="_1475741862" r:id="rId19"/>
        </w:object>
      </w:r>
      <w:r>
        <w:rPr>
          <w:lang w:val="es-MX"/>
        </w:rPr>
        <w:t xml:space="preserve">   (**)</w:t>
      </w:r>
    </w:p>
    <w:p w:rsidR="003B6337" w:rsidRDefault="003B6337">
      <w:pPr>
        <w:ind w:left="360"/>
        <w:jc w:val="center"/>
        <w:rPr>
          <w:lang w:val="es-MX"/>
        </w:rPr>
      </w:pPr>
    </w:p>
    <w:p w:rsidR="003B6337" w:rsidRDefault="006959E3">
      <w:pPr>
        <w:ind w:left="360"/>
        <w:rPr>
          <w:lang w:val="es-MX"/>
        </w:rPr>
      </w:pPr>
      <w:r>
        <w:rPr>
          <w:lang w:val="es-MX"/>
        </w:rPr>
        <w:t>Después verifica</w:t>
      </w:r>
      <w:r w:rsidR="003B6337">
        <w:rPr>
          <w:lang w:val="es-MX"/>
        </w:rPr>
        <w:t xml:space="preserve"> que esos valores son, </w:t>
      </w:r>
      <w:r>
        <w:rPr>
          <w:lang w:val="es-MX"/>
        </w:rPr>
        <w:t>en efecto, soluciones: sustituye</w:t>
      </w:r>
      <w:r w:rsidR="003B6337">
        <w:rPr>
          <w:lang w:val="es-MX"/>
        </w:rPr>
        <w:t xml:space="preserve"> los valores dados por la calculadora en la variable </w:t>
      </w:r>
      <w:r w:rsidR="003B6337">
        <w:rPr>
          <w:i/>
          <w:lang w:val="es-MX"/>
        </w:rPr>
        <w:t>u</w:t>
      </w:r>
      <w:r w:rsidR="003B6337">
        <w:rPr>
          <w:lang w:val="es-MX"/>
        </w:rPr>
        <w:t xml:space="preserve"> de la ecuación (**). ¿Hay algunas soluciones que puede</w:t>
      </w:r>
      <w:r>
        <w:rPr>
          <w:lang w:val="es-MX"/>
        </w:rPr>
        <w:t>s</w:t>
      </w:r>
      <w:r w:rsidR="003B6337">
        <w:rPr>
          <w:lang w:val="es-MX"/>
        </w:rPr>
        <w:t xml:space="preserve"> descartar? ¿Por q</w:t>
      </w:r>
      <w:r>
        <w:rPr>
          <w:lang w:val="es-MX"/>
        </w:rPr>
        <w:t>ué sí o por qué no? Si sustituiste</w:t>
      </w:r>
      <w:r w:rsidR="003B6337">
        <w:rPr>
          <w:lang w:val="es-MX"/>
        </w:rPr>
        <w:t xml:space="preserve"> esos valores en su calculadora “con el operador” ( | ), ¿qué muestra la calculadora como resultado? ¿Ve</w:t>
      </w:r>
      <w:r>
        <w:rPr>
          <w:lang w:val="es-MX"/>
        </w:rPr>
        <w:t>s</w:t>
      </w:r>
      <w:r w:rsidR="003B6337">
        <w:rPr>
          <w:lang w:val="es-MX"/>
        </w:rPr>
        <w:t xml:space="preserve"> alguna contradicción entre algunos de los resultados mostrados por la calculadora respecto de esta ecuación? </w:t>
      </w:r>
    </w:p>
    <w:p w:rsidR="003B6337" w:rsidRDefault="003B6337">
      <w:pPr>
        <w:spacing w:line="360" w:lineRule="auto"/>
        <w:ind w:left="360"/>
        <w:jc w:val="both"/>
        <w:rPr>
          <w:lang w:val="es-MX"/>
        </w:rPr>
      </w:pPr>
    </w:p>
    <w:p w:rsidR="003B6337" w:rsidRDefault="003B6337">
      <w:pPr>
        <w:pBdr>
          <w:top w:val="single" w:sz="4" w:space="1" w:color="auto"/>
          <w:left w:val="single" w:sz="4" w:space="4" w:color="auto"/>
          <w:bottom w:val="single" w:sz="4" w:space="1" w:color="auto"/>
          <w:right w:val="single" w:sz="4" w:space="4" w:color="auto"/>
        </w:pBdr>
        <w:ind w:left="360"/>
        <w:jc w:val="both"/>
        <w:rPr>
          <w:lang w:val="es-MX"/>
        </w:rPr>
      </w:pPr>
      <w:r>
        <w:rPr>
          <w:lang w:val="es-MX"/>
        </w:rPr>
        <w:t xml:space="preserve">La factorización de </w:t>
      </w:r>
      <w:r>
        <w:rPr>
          <w:position w:val="-4"/>
          <w:lang w:val="es-MX"/>
        </w:rPr>
        <w:object w:dxaOrig="360" w:dyaOrig="300">
          <v:shape id="_x0000_i1031" type="#_x0000_t75" style="width:18.15pt;height:14.8pt" o:ole="" fillcolor="window">
            <v:imagedata r:id="rId20" o:title=""/>
          </v:shape>
          <o:OLEObject Type="Embed" ProgID="Equation.3" ShapeID="_x0000_i1031" DrawAspect="Content" ObjectID="_1475741863" r:id="rId21"/>
        </w:object>
      </w:r>
      <w:r>
        <w:rPr>
          <w:lang w:val="es-MX"/>
        </w:rPr>
        <w:t xml:space="preserve"> será incluso fácil de hacer una vez que se haya resuelto el último problema y haya sido discutido en clase. Sin embargo, el profesor no debe esperar la discusión de la solución </w:t>
      </w:r>
      <w:r>
        <w:rPr>
          <w:i/>
          <w:lang w:val="es-MX"/>
        </w:rPr>
        <w:t>u =</w:t>
      </w:r>
      <w:r>
        <w:rPr>
          <w:lang w:val="es-MX"/>
        </w:rPr>
        <w:t xml:space="preserve"> 0 en esta parte; otra cosa por mencionar es que el problema de la simplificación del factor </w:t>
      </w:r>
      <w:r>
        <w:rPr>
          <w:position w:val="-4"/>
          <w:lang w:val="es-MX"/>
        </w:rPr>
        <w:object w:dxaOrig="360" w:dyaOrig="300">
          <v:shape id="_x0000_i1032" type="#_x0000_t75" style="width:18.15pt;height:14.8pt" o:ole="" fillcolor="window">
            <v:imagedata r:id="rId22" o:title=""/>
          </v:shape>
          <o:OLEObject Type="Embed" ProgID="Equation.3" ShapeID="_x0000_i1032" DrawAspect="Content" ObjectID="_1475741864" r:id="rId23"/>
        </w:object>
      </w:r>
      <w:r>
        <w:rPr>
          <w:lang w:val="es-MX"/>
        </w:rPr>
        <w:t xml:space="preserve"> es análogo exacto de la pregunta 1 planteada con el factor </w:t>
      </w:r>
      <w:r>
        <w:rPr>
          <w:i/>
          <w:lang w:val="es-MX"/>
        </w:rPr>
        <w:t>y</w:t>
      </w:r>
      <w:r>
        <w:rPr>
          <w:lang w:val="es-MX"/>
        </w:rPr>
        <w:t> – 2.</w:t>
      </w:r>
    </w:p>
    <w:p w:rsidR="003B6337" w:rsidRDefault="003B6337">
      <w:pPr>
        <w:pBdr>
          <w:top w:val="single" w:sz="4" w:space="1" w:color="auto"/>
          <w:left w:val="single" w:sz="4" w:space="4" w:color="auto"/>
          <w:bottom w:val="single" w:sz="4" w:space="1" w:color="auto"/>
          <w:right w:val="single" w:sz="4" w:space="4" w:color="auto"/>
        </w:pBdr>
        <w:ind w:left="360"/>
        <w:jc w:val="both"/>
        <w:rPr>
          <w:lang w:val="es-MX"/>
        </w:rPr>
      </w:pPr>
    </w:p>
    <w:p w:rsidR="003B6337" w:rsidRDefault="003B6337">
      <w:pPr>
        <w:pBdr>
          <w:top w:val="single" w:sz="4" w:space="1" w:color="auto"/>
          <w:left w:val="single" w:sz="4" w:space="4" w:color="auto"/>
          <w:bottom w:val="single" w:sz="4" w:space="1" w:color="auto"/>
          <w:right w:val="single" w:sz="4" w:space="4" w:color="auto"/>
        </w:pBdr>
        <w:ind w:left="360"/>
        <w:jc w:val="both"/>
        <w:rPr>
          <w:lang w:val="es-MX"/>
        </w:rPr>
      </w:pPr>
      <w:r>
        <w:rPr>
          <w:lang w:val="es-MX"/>
        </w:rPr>
        <w:t xml:space="preserve">Aquí, nuestro propósito es, más bien, volver la discusión hacia la segunda solución </w:t>
      </w:r>
      <w:r>
        <w:rPr>
          <w:i/>
          <w:lang w:val="es-MX"/>
        </w:rPr>
        <w:t>u</w:t>
      </w:r>
      <w:r>
        <w:rPr>
          <w:lang w:val="es-MX"/>
        </w:rPr>
        <w:t xml:space="preserve"> = –11/2, dada por el comando SOLVE de la calculadora, y que muchos estudiantes darán por ellos mismos. La consecuencia de esto es que los estudiantes se den cuenta de que esta solución es inadmisible (cuando se trabaja en R), dado que se tiene la raíz cuadrada de un negativo. Del mismo modo, se espera que los estudiantes adopten una actitud crítica hacia la calculadora que da </w:t>
      </w:r>
      <w:r>
        <w:rPr>
          <w:i/>
          <w:lang w:val="es-MX"/>
        </w:rPr>
        <w:t>u</w:t>
      </w:r>
      <w:r>
        <w:rPr>
          <w:lang w:val="es-MX"/>
        </w:rPr>
        <w:t xml:space="preserve"> = –11/2 como solución, aún cuando muestra  “false” al pedirle que resuelva la ecuación: </w:t>
      </w:r>
    </w:p>
    <w:p w:rsidR="003B6337" w:rsidRDefault="003B6337">
      <w:pPr>
        <w:pBdr>
          <w:top w:val="single" w:sz="4" w:space="1" w:color="auto"/>
          <w:left w:val="single" w:sz="4" w:space="4" w:color="auto"/>
          <w:bottom w:val="single" w:sz="4" w:space="1" w:color="auto"/>
          <w:right w:val="single" w:sz="4" w:space="4" w:color="auto"/>
        </w:pBdr>
        <w:ind w:left="360"/>
        <w:jc w:val="center"/>
        <w:rPr>
          <w:lang w:val="es-MX"/>
        </w:rPr>
      </w:pPr>
      <w:r>
        <w:rPr>
          <w:lang w:val="es-MX"/>
        </w:rPr>
        <w:t>SOLVE (</w:t>
      </w:r>
      <w:r>
        <w:rPr>
          <w:position w:val="-16"/>
          <w:lang w:val="es-MX"/>
        </w:rPr>
        <w:object w:dxaOrig="2700" w:dyaOrig="480">
          <v:shape id="_x0000_i1033" type="#_x0000_t75" style="width:135.25pt;height:24.2pt" o:ole="" fillcolor="window">
            <v:imagedata r:id="rId24" o:title=""/>
          </v:shape>
          <o:OLEObject Type="Embed" ProgID="Equation.3" ShapeID="_x0000_i1033" DrawAspect="Content" ObjectID="_1475741865" r:id="rId25"/>
        </w:object>
      </w:r>
      <w:r>
        <w:rPr>
          <w:lang w:val="es-MX"/>
        </w:rPr>
        <w:t xml:space="preserve">  | </w:t>
      </w:r>
      <w:r>
        <w:rPr>
          <w:position w:val="-8"/>
          <w:lang w:val="es-MX"/>
        </w:rPr>
        <w:object w:dxaOrig="1300" w:dyaOrig="280">
          <v:shape id="_x0000_i1034" type="#_x0000_t75" style="width:65.25pt;height:14.15pt" o:ole="" fillcolor="window">
            <v:imagedata r:id="rId26" o:title=""/>
          </v:shape>
          <o:OLEObject Type="Embed" ProgID="Equation.3" ShapeID="_x0000_i1034" DrawAspect="Content" ObjectID="_1475741866" r:id="rId27"/>
        </w:object>
      </w:r>
      <w:r>
        <w:rPr>
          <w:lang w:val="es-MX"/>
        </w:rPr>
        <w:t xml:space="preserve"> ).</w:t>
      </w:r>
    </w:p>
    <w:p w:rsidR="003B6337" w:rsidRDefault="003B6337">
      <w:pPr>
        <w:pBdr>
          <w:top w:val="single" w:sz="4" w:space="1" w:color="auto"/>
          <w:left w:val="single" w:sz="4" w:space="4" w:color="auto"/>
          <w:bottom w:val="single" w:sz="4" w:space="1" w:color="auto"/>
          <w:right w:val="single" w:sz="4" w:space="4" w:color="auto"/>
        </w:pBdr>
        <w:ind w:left="360"/>
        <w:jc w:val="both"/>
        <w:rPr>
          <w:lang w:val="es-MX"/>
        </w:rPr>
      </w:pPr>
    </w:p>
    <w:p w:rsidR="003B6337" w:rsidRDefault="003B6337">
      <w:pPr>
        <w:pBdr>
          <w:top w:val="single" w:sz="4" w:space="1" w:color="auto"/>
          <w:left w:val="single" w:sz="4" w:space="4" w:color="auto"/>
          <w:bottom w:val="single" w:sz="4" w:space="1" w:color="auto"/>
          <w:right w:val="single" w:sz="4" w:space="4" w:color="auto"/>
        </w:pBdr>
        <w:ind w:left="360"/>
        <w:jc w:val="both"/>
        <w:rPr>
          <w:lang w:val="es-MX"/>
        </w:rPr>
      </w:pPr>
      <w:r>
        <w:rPr>
          <w:lang w:val="es-MX"/>
        </w:rPr>
        <w:t xml:space="preserve">El profesor podría discutir el significado de “false” mostrado por la calculadora. Él o ella debiera insistir en la necesidad de verificar todas las soluciones de una ecuación que contiene radicales; dado que el comando SOLVE de la calculadora no incluye tal verificación. </w:t>
      </w:r>
    </w:p>
    <w:p w:rsidR="003B6337" w:rsidRDefault="003B6337">
      <w:pPr>
        <w:spacing w:line="360" w:lineRule="auto"/>
        <w:ind w:left="360"/>
        <w:jc w:val="both"/>
        <w:rPr>
          <w:lang w:val="es-MX"/>
        </w:rPr>
      </w:pPr>
    </w:p>
    <w:p w:rsidR="003B6337" w:rsidRDefault="003B6337">
      <w:pPr>
        <w:pStyle w:val="En-tte"/>
        <w:numPr>
          <w:ilvl w:val="0"/>
          <w:numId w:val="9"/>
        </w:numPr>
        <w:tabs>
          <w:tab w:val="left" w:pos="708"/>
        </w:tabs>
        <w:rPr>
          <w:lang w:val="es-MX"/>
        </w:rPr>
      </w:pPr>
      <w:r>
        <w:rPr>
          <w:lang w:val="es-MX"/>
        </w:rPr>
        <w:t>Continuando con el</w:t>
      </w:r>
      <w:r w:rsidR="006959E3">
        <w:rPr>
          <w:lang w:val="es-MX"/>
        </w:rPr>
        <w:t xml:space="preserve"> trabajo en papel y lápiz, trata</w:t>
      </w:r>
      <w:r>
        <w:rPr>
          <w:lang w:val="es-MX"/>
        </w:rPr>
        <w:t xml:space="preserve"> de res</w:t>
      </w:r>
      <w:r w:rsidR="006959E3">
        <w:rPr>
          <w:lang w:val="es-MX"/>
        </w:rPr>
        <w:t>olver la ecuación (*). Determina</w:t>
      </w:r>
      <w:r>
        <w:rPr>
          <w:lang w:val="es-MX"/>
        </w:rPr>
        <w:t xml:space="preserve"> primero las condiciones bajo las cuales la solución es admisible, dado</w:t>
      </w:r>
      <w:r w:rsidR="006959E3">
        <w:rPr>
          <w:lang w:val="es-MX"/>
        </w:rPr>
        <w:t xml:space="preserve"> los radicales. Después, compara t</w:t>
      </w:r>
      <w:r>
        <w:rPr>
          <w:lang w:val="es-MX"/>
        </w:rPr>
        <w:t>us soluciones con aquellas produci</w:t>
      </w:r>
      <w:r w:rsidR="006959E3">
        <w:rPr>
          <w:lang w:val="es-MX"/>
        </w:rPr>
        <w:t>das por la calculadora y discute</w:t>
      </w:r>
      <w:r>
        <w:rPr>
          <w:lang w:val="es-MX"/>
        </w:rPr>
        <w:t xml:space="preserve"> la validez de cada valor mostrado en la pantalla de la calculadora. </w:t>
      </w:r>
    </w:p>
    <w:p w:rsidR="003B6337" w:rsidRDefault="003B6337">
      <w:pPr>
        <w:spacing w:line="360" w:lineRule="auto"/>
        <w:ind w:left="360"/>
        <w:jc w:val="both"/>
        <w:rPr>
          <w:lang w:val="es-MX"/>
        </w:rPr>
      </w:pPr>
    </w:p>
    <w:p w:rsidR="003B6337" w:rsidRDefault="003B6337">
      <w:pPr>
        <w:pBdr>
          <w:top w:val="single" w:sz="4" w:space="1" w:color="auto"/>
          <w:left w:val="single" w:sz="4" w:space="4" w:color="auto"/>
          <w:bottom w:val="single" w:sz="4" w:space="1" w:color="auto"/>
          <w:right w:val="single" w:sz="4" w:space="4" w:color="auto"/>
        </w:pBdr>
        <w:ind w:left="360"/>
        <w:jc w:val="both"/>
        <w:rPr>
          <w:lang w:val="es-MX"/>
        </w:rPr>
      </w:pPr>
      <w:r>
        <w:rPr>
          <w:lang w:val="es-MX"/>
        </w:rPr>
        <w:t xml:space="preserve">Los estudiantes deben ahora integrar varios elementos surgidos de los dos últimos problemas. La condición que les pediremos es que determinen los valores de </w:t>
      </w:r>
      <w:r>
        <w:rPr>
          <w:i/>
          <w:lang w:val="es-MX"/>
        </w:rPr>
        <w:t>x</w:t>
      </w:r>
      <w:r>
        <w:rPr>
          <w:lang w:val="es-MX"/>
        </w:rPr>
        <w:t xml:space="preserve"> tales que  </w:t>
      </w:r>
      <w:r>
        <w:rPr>
          <w:i/>
          <w:lang w:val="es-MX"/>
        </w:rPr>
        <w:t>x</w:t>
      </w:r>
      <w:r>
        <w:rPr>
          <w:lang w:val="es-MX"/>
        </w:rPr>
        <w:t> </w:t>
      </w:r>
      <w:r>
        <w:rPr>
          <w:lang w:val="es-MX"/>
        </w:rPr>
        <w:sym w:font="Symbol" w:char="F0B3"/>
      </w:r>
      <w:r>
        <w:rPr>
          <w:lang w:val="es-MX"/>
        </w:rPr>
        <w:t> 4. La calculadora dará como soluciones</w:t>
      </w:r>
      <w:r>
        <w:rPr>
          <w:i/>
          <w:lang w:val="es-MX"/>
        </w:rPr>
        <w:t xml:space="preserve"> x</w:t>
      </w:r>
      <w:r>
        <w:rPr>
          <w:lang w:val="es-MX"/>
        </w:rPr>
        <w:t xml:space="preserve"> = 10/3 y </w:t>
      </w:r>
      <w:r>
        <w:rPr>
          <w:i/>
          <w:lang w:val="es-MX"/>
        </w:rPr>
        <w:t xml:space="preserve">x </w:t>
      </w:r>
      <w:r>
        <w:rPr>
          <w:lang w:val="es-MX"/>
        </w:rPr>
        <w:t xml:space="preserve">= 4 en respuesta al comando  “SOLVE”, el primero de los cuales debe ser descartado. Sin embargo, la falsedad de  </w:t>
      </w:r>
      <w:r>
        <w:rPr>
          <w:position w:val="-24"/>
          <w:lang w:val="es-MX"/>
        </w:rPr>
        <w:object w:dxaOrig="840" w:dyaOrig="640">
          <v:shape id="_x0000_i1035" type="#_x0000_t75" style="width:41.7pt;height:32.3pt" o:ole="" fillcolor="window">
            <v:imagedata r:id="rId28" o:title=""/>
          </v:shape>
          <o:OLEObject Type="Embed" ProgID="Equation.3" ShapeID="_x0000_i1035" DrawAspect="Content" ObjectID="_1475741867" r:id="rId29"/>
        </w:object>
      </w:r>
      <w:r>
        <w:rPr>
          <w:lang w:val="es-MX"/>
        </w:rPr>
        <w:t xml:space="preserve"> parecerá menos obvia para los estudiantes. </w:t>
      </w:r>
    </w:p>
    <w:p w:rsidR="003B6337" w:rsidRDefault="003B6337">
      <w:pPr>
        <w:pBdr>
          <w:top w:val="single" w:sz="4" w:space="1" w:color="auto"/>
          <w:left w:val="single" w:sz="4" w:space="4" w:color="auto"/>
          <w:bottom w:val="single" w:sz="4" w:space="1" w:color="auto"/>
          <w:right w:val="single" w:sz="4" w:space="4" w:color="auto"/>
        </w:pBdr>
        <w:ind w:left="360"/>
        <w:jc w:val="both"/>
        <w:rPr>
          <w:lang w:val="es-MX"/>
        </w:rPr>
      </w:pPr>
    </w:p>
    <w:p w:rsidR="003B6337" w:rsidRDefault="003B6337">
      <w:pPr>
        <w:pBdr>
          <w:top w:val="single" w:sz="4" w:space="1" w:color="auto"/>
          <w:left w:val="single" w:sz="4" w:space="4" w:color="auto"/>
          <w:bottom w:val="single" w:sz="4" w:space="1" w:color="auto"/>
          <w:right w:val="single" w:sz="4" w:space="4" w:color="auto"/>
        </w:pBdr>
        <w:ind w:left="360"/>
        <w:jc w:val="both"/>
        <w:rPr>
          <w:lang w:val="es-MX"/>
        </w:rPr>
      </w:pPr>
      <w:r>
        <w:rPr>
          <w:lang w:val="es-MX"/>
        </w:rPr>
        <w:t xml:space="preserve">El manejo efectivo de la factorización mediante la búsqueda del factor común presenta aquí dificultades adicionales. Esperamos que muchos estudiantes cometan errores en los siguientes tipos de ecuaciones: </w:t>
      </w:r>
    </w:p>
    <w:p w:rsidR="003B6337" w:rsidRDefault="003B6337">
      <w:pPr>
        <w:pBdr>
          <w:top w:val="single" w:sz="4" w:space="1" w:color="auto"/>
          <w:left w:val="single" w:sz="4" w:space="4" w:color="auto"/>
          <w:bottom w:val="single" w:sz="4" w:space="1" w:color="auto"/>
          <w:right w:val="single" w:sz="4" w:space="4" w:color="auto"/>
        </w:pBdr>
        <w:ind w:left="360"/>
        <w:jc w:val="both"/>
        <w:rPr>
          <w:lang w:val="es-MX"/>
        </w:rPr>
      </w:pPr>
    </w:p>
    <w:p w:rsidR="003B6337" w:rsidRDefault="003B6337">
      <w:pPr>
        <w:pBdr>
          <w:top w:val="single" w:sz="4" w:space="1" w:color="auto"/>
          <w:left w:val="single" w:sz="4" w:space="4" w:color="auto"/>
          <w:bottom w:val="single" w:sz="4" w:space="1" w:color="auto"/>
          <w:right w:val="single" w:sz="4" w:space="4" w:color="auto"/>
        </w:pBdr>
        <w:ind w:left="360"/>
        <w:jc w:val="both"/>
        <w:rPr>
          <w:lang w:val="es-MX"/>
        </w:rPr>
      </w:pPr>
      <w:r>
        <w:rPr>
          <w:position w:val="-16"/>
          <w:lang w:val="es-MX"/>
        </w:rPr>
        <w:object w:dxaOrig="3800" w:dyaOrig="480">
          <v:shape id="_x0000_i1036" type="#_x0000_t75" style="width:189.75pt;height:24.2pt" o:ole="" fillcolor="window">
            <v:imagedata r:id="rId30" o:title=""/>
          </v:shape>
          <o:OLEObject Type="Embed" ProgID="Equation.3" ShapeID="_x0000_i1036" DrawAspect="Content" ObjectID="_1475741868" r:id="rId31"/>
        </w:object>
      </w:r>
    </w:p>
    <w:p w:rsidR="003B6337" w:rsidRDefault="003B6337">
      <w:pPr>
        <w:pBdr>
          <w:top w:val="single" w:sz="4" w:space="1" w:color="auto"/>
          <w:left w:val="single" w:sz="4" w:space="4" w:color="auto"/>
          <w:bottom w:val="single" w:sz="4" w:space="1" w:color="auto"/>
          <w:right w:val="single" w:sz="4" w:space="4" w:color="auto"/>
        </w:pBdr>
        <w:ind w:left="360"/>
        <w:jc w:val="both"/>
        <w:rPr>
          <w:lang w:val="es-MX"/>
        </w:rPr>
      </w:pPr>
      <w:r>
        <w:rPr>
          <w:position w:val="-20"/>
          <w:lang w:val="es-MX"/>
        </w:rPr>
        <w:object w:dxaOrig="3800" w:dyaOrig="520">
          <v:shape id="_x0000_i1037" type="#_x0000_t75" style="width:189.75pt;height:26.25pt" o:ole="" fillcolor="window">
            <v:imagedata r:id="rId32" o:title=""/>
          </v:shape>
          <o:OLEObject Type="Embed" ProgID="Equation.3" ShapeID="_x0000_i1037" DrawAspect="Content" ObjectID="_1475741869" r:id="rId33"/>
        </w:object>
      </w:r>
    </w:p>
    <w:p w:rsidR="003B6337" w:rsidRDefault="003B6337">
      <w:pPr>
        <w:pBdr>
          <w:top w:val="single" w:sz="4" w:space="1" w:color="auto"/>
          <w:left w:val="single" w:sz="4" w:space="4" w:color="auto"/>
          <w:bottom w:val="single" w:sz="4" w:space="1" w:color="auto"/>
          <w:right w:val="single" w:sz="4" w:space="4" w:color="auto"/>
        </w:pBdr>
        <w:ind w:left="360"/>
        <w:jc w:val="both"/>
        <w:rPr>
          <w:lang w:val="es-MX"/>
        </w:rPr>
      </w:pPr>
      <w:r>
        <w:rPr>
          <w:position w:val="-10"/>
          <w:lang w:val="es-MX"/>
        </w:rPr>
        <w:object w:dxaOrig="3520" w:dyaOrig="360">
          <v:shape id="_x0000_i1038" type="#_x0000_t75" style="width:176.3pt;height:18.15pt" o:ole="" fillcolor="window">
            <v:imagedata r:id="rId34" o:title=""/>
          </v:shape>
          <o:OLEObject Type="Embed" ProgID="Equation.3" ShapeID="_x0000_i1038" DrawAspect="Content" ObjectID="_1475741870" r:id="rId35"/>
        </w:object>
      </w:r>
    </w:p>
    <w:p w:rsidR="003B6337" w:rsidRDefault="003B6337">
      <w:pPr>
        <w:pBdr>
          <w:top w:val="single" w:sz="4" w:space="1" w:color="auto"/>
          <w:left w:val="single" w:sz="4" w:space="4" w:color="auto"/>
          <w:bottom w:val="single" w:sz="4" w:space="1" w:color="auto"/>
          <w:right w:val="single" w:sz="4" w:space="4" w:color="auto"/>
        </w:pBdr>
        <w:ind w:left="360"/>
        <w:jc w:val="both"/>
        <w:rPr>
          <w:lang w:val="es-MX"/>
        </w:rPr>
      </w:pPr>
    </w:p>
    <w:p w:rsidR="003B6337" w:rsidRDefault="003B6337">
      <w:pPr>
        <w:pBdr>
          <w:top w:val="single" w:sz="4" w:space="1" w:color="auto"/>
          <w:left w:val="single" w:sz="4" w:space="4" w:color="auto"/>
          <w:bottom w:val="single" w:sz="4" w:space="1" w:color="auto"/>
          <w:right w:val="single" w:sz="4" w:space="4" w:color="auto"/>
        </w:pBdr>
        <w:ind w:left="360"/>
        <w:jc w:val="both"/>
        <w:rPr>
          <w:lang w:val="es-MX"/>
        </w:rPr>
      </w:pPr>
      <w:r>
        <w:rPr>
          <w:lang w:val="es-MX"/>
        </w:rPr>
        <w:t xml:space="preserve">Aunque la verificación con la calculadora servirá como método de control, esperamos que los estudiantes, quienes hayan cometido tales errores, </w:t>
      </w:r>
      <w:r w:rsidR="006959E3">
        <w:rPr>
          <w:lang w:val="es-MX"/>
        </w:rPr>
        <w:t>sean</w:t>
      </w:r>
      <w:r>
        <w:rPr>
          <w:lang w:val="es-MX"/>
        </w:rPr>
        <w:t xml:space="preserve"> conminados a volver a hacer sus cálculos después de haberlos verificado con la calculadora. </w:t>
      </w:r>
    </w:p>
    <w:p w:rsidR="003B6337" w:rsidRDefault="003B6337">
      <w:pPr>
        <w:ind w:left="360"/>
        <w:jc w:val="both"/>
        <w:rPr>
          <w:lang w:val="es-MX"/>
        </w:rPr>
      </w:pPr>
    </w:p>
    <w:p w:rsidR="003B6337" w:rsidRDefault="003B6337">
      <w:pPr>
        <w:numPr>
          <w:ilvl w:val="0"/>
          <w:numId w:val="9"/>
        </w:numPr>
        <w:jc w:val="both"/>
        <w:rPr>
          <w:lang w:val="es-MX"/>
        </w:rPr>
      </w:pPr>
      <w:r>
        <w:rPr>
          <w:i/>
          <w:lang w:val="es-MX"/>
        </w:rPr>
        <w:t>Un desafío</w:t>
      </w:r>
      <w:r>
        <w:rPr>
          <w:lang w:val="es-MX"/>
        </w:rPr>
        <w:t xml:space="preserve">: resuelva la siguiente ecuación, usando papel y lápiz. </w:t>
      </w:r>
    </w:p>
    <w:p w:rsidR="003B6337" w:rsidRDefault="003B6337">
      <w:pPr>
        <w:jc w:val="center"/>
        <w:rPr>
          <w:lang w:val="es-MX"/>
        </w:rPr>
      </w:pPr>
      <w:r>
        <w:rPr>
          <w:position w:val="-16"/>
          <w:lang w:val="es-MX"/>
        </w:rPr>
        <w:object w:dxaOrig="5160" w:dyaOrig="480">
          <v:shape id="_x0000_i1039" type="#_x0000_t75" style="width:257.7pt;height:24.2pt" o:ole="" fillcolor="window">
            <v:imagedata r:id="rId36" o:title=""/>
          </v:shape>
          <o:OLEObject Type="Embed" ProgID="Equation.3" ShapeID="_x0000_i1039" DrawAspect="Content" ObjectID="_1475741871" r:id="rId37"/>
        </w:object>
      </w:r>
    </w:p>
    <w:p w:rsidR="003B6337" w:rsidRDefault="003B6337">
      <w:pPr>
        <w:pStyle w:val="En-tte"/>
        <w:tabs>
          <w:tab w:val="clear" w:pos="4320"/>
          <w:tab w:val="clear" w:pos="8640"/>
        </w:tabs>
        <w:rPr>
          <w:lang w:val="es-MX"/>
        </w:rPr>
      </w:pPr>
      <w:r>
        <w:rPr>
          <w:lang w:val="es-MX"/>
        </w:rPr>
        <w:t>¿Qué soluciones da la calcula</w:t>
      </w:r>
      <w:r w:rsidR="006959E3">
        <w:rPr>
          <w:lang w:val="es-MX"/>
        </w:rPr>
        <w:t>dora para esta ecuación? Discute</w:t>
      </w:r>
      <w:r>
        <w:rPr>
          <w:lang w:val="es-MX"/>
        </w:rPr>
        <w:t xml:space="preserve"> la validez de esas soluciones. </w:t>
      </w:r>
    </w:p>
    <w:p w:rsidR="003B6337" w:rsidRDefault="003B6337">
      <w:pPr>
        <w:jc w:val="both"/>
        <w:rPr>
          <w:lang w:val="es-MX"/>
        </w:rPr>
      </w:pPr>
    </w:p>
    <w:p w:rsidR="003B6337" w:rsidRDefault="003B6337">
      <w:pPr>
        <w:pStyle w:val="Retraitcorpsdetexte"/>
        <w:pBdr>
          <w:top w:val="single" w:sz="4" w:space="1" w:color="auto"/>
          <w:left w:val="single" w:sz="4" w:space="4" w:color="auto"/>
          <w:bottom w:val="single" w:sz="4" w:space="1" w:color="auto"/>
          <w:right w:val="single" w:sz="4" w:space="4" w:color="auto"/>
        </w:pBdr>
        <w:rPr>
          <w:lang w:val="es-MX"/>
        </w:rPr>
      </w:pPr>
      <w:r>
        <w:rPr>
          <w:lang w:val="es-MX"/>
        </w:rPr>
        <w:t xml:space="preserve">El siguiente problema se deja de tarea. Los elementos a ser abordados en este problema son los mismos que antes, pero tomados con un grado mayor de dificultad con relación al manejo de radicales y de exponentes. </w:t>
      </w:r>
    </w:p>
    <w:p w:rsidR="003B6337" w:rsidRDefault="003B6337">
      <w:pPr>
        <w:pStyle w:val="Retraitcorpsdetexte"/>
        <w:pBdr>
          <w:top w:val="single" w:sz="4" w:space="1" w:color="auto"/>
          <w:left w:val="single" w:sz="4" w:space="4" w:color="auto"/>
          <w:bottom w:val="single" w:sz="4" w:space="1" w:color="auto"/>
          <w:right w:val="single" w:sz="4" w:space="4" w:color="auto"/>
        </w:pBdr>
        <w:jc w:val="center"/>
        <w:rPr>
          <w:lang w:val="es-MX"/>
        </w:rPr>
      </w:pPr>
      <w:r>
        <w:rPr>
          <w:position w:val="-16"/>
          <w:lang w:val="es-MX"/>
        </w:rPr>
        <w:object w:dxaOrig="4740" w:dyaOrig="480">
          <v:shape id="_x0000_i1040" type="#_x0000_t75" style="width:236.85pt;height:24.2pt" o:ole="" fillcolor="window">
            <v:imagedata r:id="rId38" o:title=""/>
          </v:shape>
          <o:OLEObject Type="Embed" ProgID="Equation.3" ShapeID="_x0000_i1040" DrawAspect="Content" ObjectID="_1475741872" r:id="rId39"/>
        </w:object>
      </w:r>
    </w:p>
    <w:p w:rsidR="003B6337" w:rsidRDefault="003B6337">
      <w:pPr>
        <w:pStyle w:val="Retraitcorpsdetexte"/>
        <w:pBdr>
          <w:top w:val="single" w:sz="4" w:space="1" w:color="auto"/>
          <w:left w:val="single" w:sz="4" w:space="4" w:color="auto"/>
          <w:bottom w:val="single" w:sz="4" w:space="1" w:color="auto"/>
          <w:right w:val="single" w:sz="4" w:space="4" w:color="auto"/>
        </w:pBdr>
        <w:jc w:val="center"/>
        <w:rPr>
          <w:lang w:val="es-MX"/>
        </w:rPr>
      </w:pPr>
    </w:p>
    <w:p w:rsidR="003B6337" w:rsidRDefault="003B6337">
      <w:pPr>
        <w:pStyle w:val="Retraitcorpsdetexte"/>
        <w:pBdr>
          <w:top w:val="single" w:sz="4" w:space="1" w:color="auto"/>
          <w:left w:val="single" w:sz="4" w:space="4" w:color="auto"/>
          <w:bottom w:val="single" w:sz="4" w:space="1" w:color="auto"/>
          <w:right w:val="single" w:sz="4" w:space="4" w:color="auto"/>
        </w:pBdr>
        <w:rPr>
          <w:lang w:val="es-MX"/>
        </w:rPr>
      </w:pPr>
      <w:r>
        <w:rPr>
          <w:lang w:val="es-MX"/>
        </w:rPr>
        <w:t>Además, este problema implica un mayor nivel de dificultad por la complejidad de los cálculos; esto se nota al resolver la ecuación cuadrática 4</w:t>
      </w:r>
      <w:r>
        <w:rPr>
          <w:i/>
          <w:lang w:val="es-MX"/>
        </w:rPr>
        <w:t>x</w:t>
      </w:r>
      <w:r>
        <w:rPr>
          <w:vertAlign w:val="superscript"/>
          <w:lang w:val="es-MX"/>
        </w:rPr>
        <w:t>2</w:t>
      </w:r>
      <w:r>
        <w:rPr>
          <w:lang w:val="es-MX"/>
        </w:rPr>
        <w:t xml:space="preserve"> – 6</w:t>
      </w:r>
      <w:r>
        <w:rPr>
          <w:i/>
          <w:lang w:val="es-MX"/>
        </w:rPr>
        <w:t>x</w:t>
      </w:r>
      <w:r>
        <w:rPr>
          <w:lang w:val="es-MX"/>
        </w:rPr>
        <w:t xml:space="preserve"> – 4 = 0. Esta ecuación tiene dos soluciones </w:t>
      </w:r>
      <w:r>
        <w:rPr>
          <w:i/>
          <w:lang w:val="es-MX"/>
        </w:rPr>
        <w:t>x</w:t>
      </w:r>
      <w:r>
        <w:rPr>
          <w:lang w:val="es-MX"/>
        </w:rPr>
        <w:t xml:space="preserve"> = -1/2  y  </w:t>
      </w:r>
      <w:r>
        <w:rPr>
          <w:i/>
          <w:lang w:val="es-MX"/>
        </w:rPr>
        <w:t>x</w:t>
      </w:r>
      <w:r>
        <w:rPr>
          <w:lang w:val="es-MX"/>
        </w:rPr>
        <w:t xml:space="preserve"> = 2, una de las cuales es válida mientras que la otra debe ser descartada dada la presencia de la raíz cuadrada en la ecuación inicial. Como antes, la solución </w:t>
      </w:r>
      <w:r>
        <w:rPr>
          <w:i/>
          <w:lang w:val="es-MX"/>
        </w:rPr>
        <w:t>x</w:t>
      </w:r>
      <w:r>
        <w:rPr>
          <w:lang w:val="es-MX"/>
        </w:rPr>
        <w:t xml:space="preserve"> = 1/2, la cual elimina todos los radicales, debe ser conservada. </w:t>
      </w:r>
    </w:p>
    <w:sectPr w:rsidR="003B6337">
      <w:headerReference w:type="default" r:id="rId40"/>
      <w:footerReference w:type="default" r:id="rId41"/>
      <w:headerReference w:type="first" r:id="rId42"/>
      <w:type w:val="continuous"/>
      <w:pgSz w:w="12240" w:h="15840" w:code="1"/>
      <w:pgMar w:top="1418" w:right="1701" w:bottom="1418" w:left="1701" w:header="1077" w:footer="1077" w:gutter="0"/>
      <w:cols w:space="708"/>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D99" w:rsidRDefault="00D34D99">
      <w:r>
        <w:separator/>
      </w:r>
    </w:p>
  </w:endnote>
  <w:endnote w:type="continuationSeparator" w:id="0">
    <w:p w:rsidR="00D34D99" w:rsidRDefault="00D34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3">
    <w:altName w:val="Times New Roman"/>
    <w:panose1 w:val="00000000000000000000"/>
    <w:charset w:val="4D"/>
    <w:family w:val="roman"/>
    <w:notTrueType/>
    <w:pitch w:val="default"/>
    <w:sig w:usb0="00000000" w:usb1="057058D4" w:usb2="00000000" w:usb3="000000C0" w:csb0="00000001" w:csb1="00000000"/>
  </w:font>
  <w:font w:name="2">
    <w:altName w:val="Times New Roman"/>
    <w:panose1 w:val="00000000000000000000"/>
    <w:charset w:val="4D"/>
    <w:family w:val="roman"/>
    <w:notTrueType/>
    <w:pitch w:val="default"/>
    <w:sig w:usb0="00000000" w:usb1="057058D4" w:usb2="00000000" w:usb3="000000C0" w:csb0="00000001" w:csb1="00000000"/>
  </w:font>
  <w:font w:name="- 10">
    <w:altName w:val="Times New Roman"/>
    <w:panose1 w:val="00000000000000000000"/>
    <w:charset w:val="4D"/>
    <w:family w:val="roman"/>
    <w:notTrueType/>
    <w:pitch w:val="default"/>
    <w:sig w:usb0="00000000" w:usb1="057058D4" w:usb2="00000000" w:usb3="000000C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337" w:rsidRDefault="003B6337">
    <w:pPr>
      <w:pStyle w:val="Pieddepage"/>
      <w:tabs>
        <w:tab w:val="clear" w:pos="8640"/>
        <w:tab w:val="right" w:pos="9360"/>
      </w:tabs>
      <w:ind w:right="-522"/>
      <w:jc w:val="right"/>
    </w:pPr>
    <w:r>
      <w:rPr>
        <w:rStyle w:val="Numrodepage"/>
      </w:rPr>
      <w:fldChar w:fldCharType="begin"/>
    </w:r>
    <w:r>
      <w:rPr>
        <w:rStyle w:val="Numrodepage"/>
      </w:rPr>
      <w:instrText xml:space="preserve"> PAGE </w:instrText>
    </w:r>
    <w:r>
      <w:rPr>
        <w:rStyle w:val="Numrodepage"/>
      </w:rPr>
      <w:fldChar w:fldCharType="separate"/>
    </w:r>
    <w:r w:rsidR="00515BB6">
      <w:rPr>
        <w:rStyle w:val="Numrodepage"/>
        <w:noProof/>
      </w:rPr>
      <w:t>1</w:t>
    </w:r>
    <w:r>
      <w:rPr>
        <w:rStyle w:val="Numrodepage"/>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D99" w:rsidRDefault="00D34D99">
      <w:r>
        <w:separator/>
      </w:r>
    </w:p>
  </w:footnote>
  <w:footnote w:type="continuationSeparator" w:id="0">
    <w:p w:rsidR="00D34D99" w:rsidRDefault="00D34D9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337" w:rsidRPr="00FD740E" w:rsidRDefault="003B6337">
    <w:pPr>
      <w:pStyle w:val="En-tte"/>
      <w:tabs>
        <w:tab w:val="clear" w:pos="8640"/>
        <w:tab w:val="right" w:pos="8880"/>
      </w:tabs>
      <w:rPr>
        <w:sz w:val="20"/>
        <w:lang w:val="es-ES"/>
      </w:rPr>
    </w:pPr>
    <w:r w:rsidRPr="00FD740E">
      <w:rPr>
        <w:sz w:val="20"/>
        <w:lang w:val="es-ES"/>
      </w:rPr>
      <w:t>Álgebra con CAS: Solución de Ecuaciones con Radicales, Junio 7, 2004</w:t>
    </w:r>
    <w:r w:rsidRPr="00FD740E">
      <w:rPr>
        <w:sz w:val="20"/>
        <w:lang w:val="es-ES"/>
      </w:rPr>
      <w:tab/>
      <w:t xml:space="preserve">versión del profesor </w:t>
    </w:r>
  </w:p>
  <w:p w:rsidR="003B6337" w:rsidRPr="00FD740E" w:rsidRDefault="003B6337">
    <w:pPr>
      <w:pStyle w:val="En-tte"/>
      <w:rPr>
        <w:lang w:val="es-ES"/>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337" w:rsidRDefault="003B6337">
    <w:pPr>
      <w:pStyle w:val="En-tte"/>
      <w:tabs>
        <w:tab w:val="clear" w:pos="8640"/>
        <w:tab w:val="right" w:pos="8880"/>
      </w:tabs>
      <w:rPr>
        <w:sz w:val="20"/>
        <w:lang w:val="fr-CA"/>
      </w:rPr>
    </w:pPr>
    <w:r>
      <w:rPr>
        <w:sz w:val="20"/>
        <w:lang w:val="fr-CA"/>
      </w:rPr>
      <w:t>Algèbre avec CAS </w:t>
    </w:r>
    <w:proofErr w:type="gramStart"/>
    <w:r>
      <w:rPr>
        <w:sz w:val="20"/>
        <w:lang w:val="fr-CA"/>
      </w:rPr>
      <w:t>:  activité</w:t>
    </w:r>
    <w:proofErr w:type="gramEnd"/>
    <w:r>
      <w:rPr>
        <w:sz w:val="20"/>
        <w:lang w:val="fr-CA"/>
      </w:rPr>
      <w:t xml:space="preserve"> d'intégration, version du 24 mars 04</w:t>
    </w:r>
    <w:r>
      <w:rPr>
        <w:sz w:val="20"/>
        <w:lang w:val="fr-CA"/>
      </w:rPr>
      <w:tab/>
      <w:t>version enseignant</w:t>
    </w:r>
  </w:p>
  <w:p w:rsidR="003B6337" w:rsidRDefault="003B6337">
    <w:pPr>
      <w:pStyle w:val="En-tte"/>
      <w:rPr>
        <w:sz w:val="20"/>
        <w:lang w:val="fr-CA"/>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08D4"/>
    <w:multiLevelType w:val="hybridMultilevel"/>
    <w:tmpl w:val="E1F4E93E"/>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7EF1AF7"/>
    <w:multiLevelType w:val="hybridMultilevel"/>
    <w:tmpl w:val="32F680A6"/>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49E36A9"/>
    <w:multiLevelType w:val="singleLevel"/>
    <w:tmpl w:val="0C0A000F"/>
    <w:lvl w:ilvl="0">
      <w:start w:val="1"/>
      <w:numFmt w:val="decimal"/>
      <w:lvlText w:val="%1."/>
      <w:lvlJc w:val="left"/>
      <w:pPr>
        <w:tabs>
          <w:tab w:val="num" w:pos="360"/>
        </w:tabs>
        <w:ind w:left="360" w:hanging="360"/>
      </w:pPr>
    </w:lvl>
  </w:abstractNum>
  <w:abstractNum w:abstractNumId="3">
    <w:nsid w:val="39C74C8D"/>
    <w:multiLevelType w:val="hybridMultilevel"/>
    <w:tmpl w:val="3E9073C0"/>
    <w:lvl w:ilvl="0">
      <w:start w:val="1"/>
      <w:numFmt w:val="lowerLetter"/>
      <w:lvlText w:val="%1)"/>
      <w:lvlJc w:val="left"/>
      <w:pPr>
        <w:tabs>
          <w:tab w:val="num" w:pos="1068"/>
        </w:tabs>
        <w:ind w:left="1068" w:hanging="36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4">
    <w:nsid w:val="4B19397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4D2E2320"/>
    <w:multiLevelType w:val="hybridMultilevel"/>
    <w:tmpl w:val="32F680A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66895899"/>
    <w:multiLevelType w:val="hybridMultilevel"/>
    <w:tmpl w:val="62F4ABEA"/>
    <w:lvl w:ilvl="0">
      <w:start w:val="1"/>
      <w:numFmt w:val="bullet"/>
      <w:lvlText w:val=""/>
      <w:lvlJc w:val="left"/>
      <w:pPr>
        <w:tabs>
          <w:tab w:val="num" w:pos="1068"/>
        </w:tabs>
        <w:ind w:left="1068" w:hanging="360"/>
      </w:pPr>
      <w:rPr>
        <w:rFonts w:ascii="Symbol" w:hAnsi="Symbol" w:hint="default"/>
      </w:rPr>
    </w:lvl>
    <w:lvl w:ilvl="1">
      <w:start w:val="1"/>
      <w:numFmt w:val="bullet"/>
      <w:lvlText w:val=""/>
      <w:lvlJc w:val="left"/>
      <w:pPr>
        <w:tabs>
          <w:tab w:val="num" w:pos="2148"/>
        </w:tabs>
        <w:ind w:left="2148" w:hanging="360"/>
      </w:pPr>
      <w:rPr>
        <w:rFonts w:ascii="Symbol" w:hAnsi="Symbol" w:hint="default"/>
        <w:color w:val="auto"/>
      </w:rPr>
    </w:lvl>
    <w:lvl w:ilvl="2" w:tentative="1">
      <w:start w:val="1"/>
      <w:numFmt w:val="bullet"/>
      <w:lvlText w:val=""/>
      <w:lvlJc w:val="left"/>
      <w:pPr>
        <w:tabs>
          <w:tab w:val="num" w:pos="2868"/>
        </w:tabs>
        <w:ind w:left="2868" w:hanging="360"/>
      </w:pPr>
      <w:rPr>
        <w:rFonts w:ascii="Wingdings" w:hAnsi="Wingdings" w:hint="default"/>
      </w:rPr>
    </w:lvl>
    <w:lvl w:ilvl="3" w:tentative="1">
      <w:start w:val="1"/>
      <w:numFmt w:val="bullet"/>
      <w:lvlText w:val=""/>
      <w:lvlJc w:val="left"/>
      <w:pPr>
        <w:tabs>
          <w:tab w:val="num" w:pos="3588"/>
        </w:tabs>
        <w:ind w:left="3588" w:hanging="360"/>
      </w:pPr>
      <w:rPr>
        <w:rFonts w:ascii="Symbol" w:hAnsi="Symbol" w:hint="default"/>
      </w:rPr>
    </w:lvl>
    <w:lvl w:ilvl="4" w:tentative="1">
      <w:start w:val="1"/>
      <w:numFmt w:val="bullet"/>
      <w:lvlText w:val="o"/>
      <w:lvlJc w:val="left"/>
      <w:pPr>
        <w:tabs>
          <w:tab w:val="num" w:pos="4308"/>
        </w:tabs>
        <w:ind w:left="4308" w:hanging="360"/>
      </w:pPr>
      <w:rPr>
        <w:rFonts w:ascii="Courier New" w:hAnsi="Courier New" w:hint="default"/>
      </w:rPr>
    </w:lvl>
    <w:lvl w:ilvl="5" w:tentative="1">
      <w:start w:val="1"/>
      <w:numFmt w:val="bullet"/>
      <w:lvlText w:val=""/>
      <w:lvlJc w:val="left"/>
      <w:pPr>
        <w:tabs>
          <w:tab w:val="num" w:pos="5028"/>
        </w:tabs>
        <w:ind w:left="5028" w:hanging="360"/>
      </w:pPr>
      <w:rPr>
        <w:rFonts w:ascii="Wingdings" w:hAnsi="Wingdings" w:hint="default"/>
      </w:rPr>
    </w:lvl>
    <w:lvl w:ilvl="6" w:tentative="1">
      <w:start w:val="1"/>
      <w:numFmt w:val="bullet"/>
      <w:lvlText w:val=""/>
      <w:lvlJc w:val="left"/>
      <w:pPr>
        <w:tabs>
          <w:tab w:val="num" w:pos="5748"/>
        </w:tabs>
        <w:ind w:left="5748" w:hanging="360"/>
      </w:pPr>
      <w:rPr>
        <w:rFonts w:ascii="Symbol" w:hAnsi="Symbol" w:hint="default"/>
      </w:rPr>
    </w:lvl>
    <w:lvl w:ilvl="7" w:tentative="1">
      <w:start w:val="1"/>
      <w:numFmt w:val="bullet"/>
      <w:lvlText w:val="o"/>
      <w:lvlJc w:val="left"/>
      <w:pPr>
        <w:tabs>
          <w:tab w:val="num" w:pos="6468"/>
        </w:tabs>
        <w:ind w:left="6468" w:hanging="360"/>
      </w:pPr>
      <w:rPr>
        <w:rFonts w:ascii="Courier New" w:hAnsi="Courier New" w:hint="default"/>
      </w:rPr>
    </w:lvl>
    <w:lvl w:ilvl="8" w:tentative="1">
      <w:start w:val="1"/>
      <w:numFmt w:val="bullet"/>
      <w:lvlText w:val=""/>
      <w:lvlJc w:val="left"/>
      <w:pPr>
        <w:tabs>
          <w:tab w:val="num" w:pos="7188"/>
        </w:tabs>
        <w:ind w:left="7188" w:hanging="360"/>
      </w:pPr>
      <w:rPr>
        <w:rFonts w:ascii="Wingdings" w:hAnsi="Wingdings" w:hint="default"/>
      </w:rPr>
    </w:lvl>
  </w:abstractNum>
  <w:abstractNum w:abstractNumId="7">
    <w:nsid w:val="68E97A42"/>
    <w:multiLevelType w:val="hybridMultilevel"/>
    <w:tmpl w:val="EEC6E68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7"/>
  </w:num>
  <w:num w:numId="2">
    <w:abstractNumId w:val="1"/>
  </w:num>
  <w:num w:numId="3">
    <w:abstractNumId w:val="5"/>
  </w:num>
  <w:num w:numId="4">
    <w:abstractNumId w:val="3"/>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activeWritingStyle w:appName="MSWord" w:lang="fr-FR" w:vendorID="9" w:dllVersion="512" w:checkStyle="1"/>
  <w:activeWritingStyle w:appName="MSWord" w:lang="fr-CA" w:vendorID="9" w:dllVersion="512" w:checkStyle="1"/>
  <w:activeWritingStyle w:appName="MSWord" w:lang="fr-CA" w:vendorID="65" w:dllVersion="514" w:checkStyle="1"/>
  <w:activeWritingStyle w:appName="MSWord" w:lang="es-MX" w:vendorID="9" w:dllVersion="512" w:checkStyle="1"/>
  <w:activeWritingStyle w:appName="MSWord" w:lang="es-ES_tradnl" w:vendorID="9"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40E"/>
    <w:rsid w:val="003B6337"/>
    <w:rsid w:val="00451202"/>
    <w:rsid w:val="00515BB6"/>
    <w:rsid w:val="006959E3"/>
    <w:rsid w:val="00D34D99"/>
    <w:rsid w:val="00FD740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fr-FR"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s-ES"/>
    </w:rPr>
  </w:style>
  <w:style w:type="paragraph" w:styleId="Titre1">
    <w:name w:val="heading 1"/>
    <w:basedOn w:val="Normal"/>
    <w:next w:val="Normal"/>
    <w:qFormat/>
    <w:pPr>
      <w:keepNext/>
      <w:jc w:val="both"/>
      <w:outlineLvl w:val="0"/>
    </w:pPr>
    <w:rPr>
      <w:i/>
      <w:sz w:val="28"/>
      <w:lang w:val="fr-CA"/>
    </w:rPr>
  </w:style>
  <w:style w:type="paragraph" w:styleId="Titre2">
    <w:name w:val="heading 2"/>
    <w:basedOn w:val="Normal"/>
    <w:next w:val="Normal"/>
    <w:qFormat/>
    <w:pPr>
      <w:keepNext/>
      <w:jc w:val="both"/>
      <w:outlineLvl w:val="1"/>
    </w:pPr>
    <w:rPr>
      <w:i/>
      <w:lang w:val="fr-CA"/>
    </w:rPr>
  </w:style>
  <w:style w:type="paragraph" w:styleId="Titre3">
    <w:name w:val="heading 3"/>
    <w:basedOn w:val="Normal"/>
    <w:next w:val="Normal"/>
    <w:qFormat/>
    <w:pPr>
      <w:keepNext/>
      <w:jc w:val="both"/>
      <w:outlineLvl w:val="2"/>
    </w:pPr>
    <w:rPr>
      <w:i/>
      <w:color w:val="0000FF"/>
      <w:lang w:val="fr-CA"/>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Titre">
    <w:name w:val="Title"/>
    <w:basedOn w:val="Normal"/>
    <w:qFormat/>
    <w:pPr>
      <w:jc w:val="center"/>
    </w:pPr>
    <w:rPr>
      <w:b/>
      <w:lang w:val="fr-CA"/>
    </w:rPr>
  </w:style>
  <w:style w:type="paragraph" w:styleId="Sous-titre">
    <w:name w:val="Subtitle"/>
    <w:basedOn w:val="Normal"/>
    <w:qFormat/>
    <w:pPr>
      <w:jc w:val="both"/>
    </w:pPr>
    <w:rPr>
      <w:i/>
      <w:sz w:val="28"/>
      <w:lang w:val="fr-CA"/>
    </w:rPr>
  </w:style>
  <w:style w:type="paragraph" w:styleId="Retraitcorpsdetexte">
    <w:name w:val="Body Text Indent"/>
    <w:basedOn w:val="Normal"/>
    <w:pPr>
      <w:ind w:left="360"/>
      <w:jc w:val="both"/>
    </w:pPr>
    <w:rPr>
      <w:lang w:val="fr-CA"/>
    </w:r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paragraph" w:styleId="Retraitcorpsdetexte2">
    <w:name w:val="Body Text Indent 2"/>
    <w:basedOn w:val="Normal"/>
    <w:pPr>
      <w:pBdr>
        <w:top w:val="single" w:sz="4" w:space="1" w:color="auto"/>
        <w:left w:val="single" w:sz="4" w:space="4" w:color="auto"/>
        <w:bottom w:val="single" w:sz="4" w:space="1" w:color="auto"/>
        <w:right w:val="single" w:sz="4" w:space="4" w:color="auto"/>
      </w:pBdr>
      <w:ind w:left="360"/>
      <w:jc w:val="both"/>
    </w:pPr>
    <w:rPr>
      <w:lang w:val="fr-CA"/>
    </w:rPr>
  </w:style>
  <w:style w:type="character" w:styleId="Numrodepage">
    <w:name w:val="page number"/>
    <w:basedOn w:val="Policepardfaut"/>
  </w:style>
  <w:style w:type="paragraph" w:styleId="Corpsdetexte">
    <w:name w:val="Body Text"/>
    <w:basedOn w:val="Normal"/>
    <w:pPr>
      <w:jc w:val="both"/>
    </w:pPr>
    <w:rPr>
      <w:color w:val="0000FF"/>
      <w:lang w:val="fr-CA"/>
    </w:rPr>
  </w:style>
  <w:style w:type="paragraph" w:styleId="Corpsdetexte2">
    <w:name w:val="Body Text 2"/>
    <w:basedOn w:val="Normal"/>
    <w:pPr>
      <w:jc w:val="both"/>
    </w:pPr>
    <w:rPr>
      <w:lang w:val="fr-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fr-FR"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s-ES"/>
    </w:rPr>
  </w:style>
  <w:style w:type="paragraph" w:styleId="Titre1">
    <w:name w:val="heading 1"/>
    <w:basedOn w:val="Normal"/>
    <w:next w:val="Normal"/>
    <w:qFormat/>
    <w:pPr>
      <w:keepNext/>
      <w:jc w:val="both"/>
      <w:outlineLvl w:val="0"/>
    </w:pPr>
    <w:rPr>
      <w:i/>
      <w:sz w:val="28"/>
      <w:lang w:val="fr-CA"/>
    </w:rPr>
  </w:style>
  <w:style w:type="paragraph" w:styleId="Titre2">
    <w:name w:val="heading 2"/>
    <w:basedOn w:val="Normal"/>
    <w:next w:val="Normal"/>
    <w:qFormat/>
    <w:pPr>
      <w:keepNext/>
      <w:jc w:val="both"/>
      <w:outlineLvl w:val="1"/>
    </w:pPr>
    <w:rPr>
      <w:i/>
      <w:lang w:val="fr-CA"/>
    </w:rPr>
  </w:style>
  <w:style w:type="paragraph" w:styleId="Titre3">
    <w:name w:val="heading 3"/>
    <w:basedOn w:val="Normal"/>
    <w:next w:val="Normal"/>
    <w:qFormat/>
    <w:pPr>
      <w:keepNext/>
      <w:jc w:val="both"/>
      <w:outlineLvl w:val="2"/>
    </w:pPr>
    <w:rPr>
      <w:i/>
      <w:color w:val="0000FF"/>
      <w:lang w:val="fr-CA"/>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Titre">
    <w:name w:val="Title"/>
    <w:basedOn w:val="Normal"/>
    <w:qFormat/>
    <w:pPr>
      <w:jc w:val="center"/>
    </w:pPr>
    <w:rPr>
      <w:b/>
      <w:lang w:val="fr-CA"/>
    </w:rPr>
  </w:style>
  <w:style w:type="paragraph" w:styleId="Sous-titre">
    <w:name w:val="Subtitle"/>
    <w:basedOn w:val="Normal"/>
    <w:qFormat/>
    <w:pPr>
      <w:jc w:val="both"/>
    </w:pPr>
    <w:rPr>
      <w:i/>
      <w:sz w:val="28"/>
      <w:lang w:val="fr-CA"/>
    </w:rPr>
  </w:style>
  <w:style w:type="paragraph" w:styleId="Retraitcorpsdetexte">
    <w:name w:val="Body Text Indent"/>
    <w:basedOn w:val="Normal"/>
    <w:pPr>
      <w:ind w:left="360"/>
      <w:jc w:val="both"/>
    </w:pPr>
    <w:rPr>
      <w:lang w:val="fr-CA"/>
    </w:r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paragraph" w:styleId="Retraitcorpsdetexte2">
    <w:name w:val="Body Text Indent 2"/>
    <w:basedOn w:val="Normal"/>
    <w:pPr>
      <w:pBdr>
        <w:top w:val="single" w:sz="4" w:space="1" w:color="auto"/>
        <w:left w:val="single" w:sz="4" w:space="4" w:color="auto"/>
        <w:bottom w:val="single" w:sz="4" w:space="1" w:color="auto"/>
        <w:right w:val="single" w:sz="4" w:space="4" w:color="auto"/>
      </w:pBdr>
      <w:ind w:left="360"/>
      <w:jc w:val="both"/>
    </w:pPr>
    <w:rPr>
      <w:lang w:val="fr-CA"/>
    </w:rPr>
  </w:style>
  <w:style w:type="character" w:styleId="Numrodepage">
    <w:name w:val="page number"/>
    <w:basedOn w:val="Policepardfaut"/>
  </w:style>
  <w:style w:type="paragraph" w:styleId="Corpsdetexte">
    <w:name w:val="Body Text"/>
    <w:basedOn w:val="Normal"/>
    <w:pPr>
      <w:jc w:val="both"/>
    </w:pPr>
    <w:rPr>
      <w:color w:val="0000FF"/>
      <w:lang w:val="fr-CA"/>
    </w:rPr>
  </w:style>
  <w:style w:type="paragraph" w:styleId="Corpsdetexte2">
    <w:name w:val="Body Text 2"/>
    <w:basedOn w:val="Normal"/>
    <w:pPr>
      <w:jc w:val="both"/>
    </w:pPr>
    <w:rPr>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20" Type="http://schemas.openxmlformats.org/officeDocument/2006/relationships/image" Target="media/image7.emf"/><Relationship Id="rId21" Type="http://schemas.openxmlformats.org/officeDocument/2006/relationships/oleObject" Target="embeddings/Microsoft_Equation7.bin"/><Relationship Id="rId22" Type="http://schemas.openxmlformats.org/officeDocument/2006/relationships/image" Target="media/image8.emf"/><Relationship Id="rId23" Type="http://schemas.openxmlformats.org/officeDocument/2006/relationships/oleObject" Target="embeddings/Microsoft_Equation8.bin"/><Relationship Id="rId24" Type="http://schemas.openxmlformats.org/officeDocument/2006/relationships/image" Target="media/image9.emf"/><Relationship Id="rId25" Type="http://schemas.openxmlformats.org/officeDocument/2006/relationships/oleObject" Target="embeddings/Microsoft_Equation9.bin"/><Relationship Id="rId26" Type="http://schemas.openxmlformats.org/officeDocument/2006/relationships/image" Target="media/image10.emf"/><Relationship Id="rId27" Type="http://schemas.openxmlformats.org/officeDocument/2006/relationships/oleObject" Target="embeddings/Microsoft_Equation10.bin"/><Relationship Id="rId28" Type="http://schemas.openxmlformats.org/officeDocument/2006/relationships/image" Target="media/image11.emf"/><Relationship Id="rId29" Type="http://schemas.openxmlformats.org/officeDocument/2006/relationships/oleObject" Target="embeddings/Microsoft_Equation11.bin"/><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12.emf"/><Relationship Id="rId31" Type="http://schemas.openxmlformats.org/officeDocument/2006/relationships/oleObject" Target="embeddings/Microsoft_Equation12.bin"/><Relationship Id="rId32" Type="http://schemas.openxmlformats.org/officeDocument/2006/relationships/image" Target="media/image13.emf"/><Relationship Id="rId9" Type="http://schemas.openxmlformats.org/officeDocument/2006/relationships/oleObject" Target="embeddings/Microsoft_Equation1.bin"/><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33" Type="http://schemas.openxmlformats.org/officeDocument/2006/relationships/oleObject" Target="embeddings/Microsoft_Equation13.bin"/><Relationship Id="rId34" Type="http://schemas.openxmlformats.org/officeDocument/2006/relationships/image" Target="media/image14.emf"/><Relationship Id="rId35" Type="http://schemas.openxmlformats.org/officeDocument/2006/relationships/oleObject" Target="embeddings/Microsoft_Equation14.bin"/><Relationship Id="rId36" Type="http://schemas.openxmlformats.org/officeDocument/2006/relationships/image" Target="media/image15.emf"/><Relationship Id="rId10" Type="http://schemas.openxmlformats.org/officeDocument/2006/relationships/image" Target="media/image2.emf"/><Relationship Id="rId11" Type="http://schemas.openxmlformats.org/officeDocument/2006/relationships/oleObject" Target="embeddings/Microsoft_Equation2.bin"/><Relationship Id="rId12" Type="http://schemas.openxmlformats.org/officeDocument/2006/relationships/image" Target="media/image3.emf"/><Relationship Id="rId13" Type="http://schemas.openxmlformats.org/officeDocument/2006/relationships/oleObject" Target="embeddings/Microsoft_Equation3.bin"/><Relationship Id="rId14" Type="http://schemas.openxmlformats.org/officeDocument/2006/relationships/image" Target="media/image4.emf"/><Relationship Id="rId15" Type="http://schemas.openxmlformats.org/officeDocument/2006/relationships/oleObject" Target="embeddings/Microsoft_Equation4.bin"/><Relationship Id="rId16" Type="http://schemas.openxmlformats.org/officeDocument/2006/relationships/image" Target="media/image5.emf"/><Relationship Id="rId17" Type="http://schemas.openxmlformats.org/officeDocument/2006/relationships/oleObject" Target="embeddings/Microsoft_Equation5.bin"/><Relationship Id="rId18" Type="http://schemas.openxmlformats.org/officeDocument/2006/relationships/image" Target="media/image6.emf"/><Relationship Id="rId19" Type="http://schemas.openxmlformats.org/officeDocument/2006/relationships/oleObject" Target="embeddings/Microsoft_Equation6.bin"/><Relationship Id="rId37" Type="http://schemas.openxmlformats.org/officeDocument/2006/relationships/oleObject" Target="embeddings/Microsoft_Equation15.bin"/><Relationship Id="rId38" Type="http://schemas.openxmlformats.org/officeDocument/2006/relationships/image" Target="media/image16.emf"/><Relationship Id="rId39" Type="http://schemas.openxmlformats.org/officeDocument/2006/relationships/oleObject" Target="embeddings/Microsoft_Equation16.bin"/><Relationship Id="rId40" Type="http://schemas.openxmlformats.org/officeDocument/2006/relationships/header" Target="header1.xml"/><Relationship Id="rId41" Type="http://schemas.openxmlformats.org/officeDocument/2006/relationships/footer" Target="footer1.xml"/><Relationship Id="rId42" Type="http://schemas.openxmlformats.org/officeDocument/2006/relationships/header" Target="header2.xml"/><Relationship Id="rId43" Type="http://schemas.openxmlformats.org/officeDocument/2006/relationships/fontTable" Target="fontTable.xml"/><Relationship Id="rId4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1505</Words>
  <Characters>8280</Characters>
  <Application>Microsoft Macintosh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ACTIVITÉ de calcul algébrique avec CAS</vt:lpstr>
    </vt:vector>
  </TitlesOfParts>
  <Company>UQAM</Company>
  <LinksUpToDate>false</LinksUpToDate>
  <CharactersWithSpaces>9766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ACTIVITÉ de calcul algébrique avec CAS</dc:title>
  <dc:subject/>
  <dc:creator>Tanguay_D</dc:creator>
  <cp:keywords/>
  <dc:description/>
  <cp:lastModifiedBy>Carolyn Kieran-Sauvé</cp:lastModifiedBy>
  <cp:revision>2</cp:revision>
  <cp:lastPrinted>2004-11-17T11:28:00Z</cp:lastPrinted>
  <dcterms:created xsi:type="dcterms:W3CDTF">2018-10-24T15:22:00Z</dcterms:created>
  <dcterms:modified xsi:type="dcterms:W3CDTF">2018-10-24T15:22:00Z</dcterms:modified>
</cp:coreProperties>
</file>